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1.png" ContentType="image/png"/>
  <Override PartName="/word/media/rId25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Questions:</w:t>
      </w:r>
      <w:r>
        <w:t xml:space="preserve"> </w:t>
      </w:r>
      <w:r>
        <w:t xml:space="preserve">Trigonometry</w:t>
      </w:r>
      <w:r>
        <w:t xml:space="preserve"> </w:t>
      </w:r>
      <w:r>
        <w:t xml:space="preserve">(radians)</w:t>
      </w:r>
    </w:p>
    <w:p>
      <w:pPr>
        <w:pStyle w:val="AbstractTitle"/>
      </w:pPr>
      <w:r>
        <w:t xml:space="preserve">Summary</w:t>
      </w:r>
    </w:p>
    <w:p>
      <w:pPr>
        <w:pStyle w:val="Abstract"/>
      </w:pPr>
      <w:r>
        <w:t xml:space="preserve">A</w:t>
      </w:r>
      <w:r>
        <w:t xml:space="preserve"> </w:t>
      </w:r>
      <w:r>
        <w:t xml:space="preserve">selection</w:t>
      </w:r>
      <w:r>
        <w:t xml:space="preserve"> </w:t>
      </w:r>
      <w:r>
        <w:t xml:space="preserve">of</w:t>
      </w:r>
      <w:r>
        <w:t xml:space="preserve"> </w:t>
      </w:r>
      <w:r>
        <w:t xml:space="preserve">questions</w:t>
      </w:r>
      <w:r>
        <w:t xml:space="preserve"> </w:t>
      </w:r>
      <w:r>
        <w:t xml:space="preserve">on</w:t>
      </w:r>
      <w:r>
        <w:t xml:space="preserve"> </w:t>
      </w:r>
      <w:r>
        <w:t xml:space="preserve">trigonometry,</w:t>
      </w:r>
      <w:r>
        <w:t xml:space="preserve"> </w:t>
      </w:r>
      <w:r>
        <w:t xml:space="preserve">where</w:t>
      </w:r>
      <w:r>
        <w:t xml:space="preserve"> </w:t>
      </w:r>
      <w:r>
        <w:t xml:space="preserve">angles</w:t>
      </w:r>
      <w:r>
        <w:t xml:space="preserve"> </w:t>
      </w:r>
      <w:r>
        <w:t xml:space="preserve">are</w:t>
      </w:r>
      <w:r>
        <w:t xml:space="preserve"> </w:t>
      </w:r>
      <w:r>
        <w:t xml:space="preserve">measured</w:t>
      </w:r>
      <w:r>
        <w:t xml:space="preserve"> </w:t>
      </w:r>
      <w:r>
        <w:t xml:space="preserve">in</w:t>
      </w:r>
      <w:r>
        <w:t xml:space="preserve"> </w:t>
      </w:r>
      <w:r>
        <w:t xml:space="preserve">degrees.</w:t>
      </w:r>
    </w:p>
    <w:p>
      <w:pPr>
        <w:pStyle w:val="FirstParagraph"/>
      </w:pPr>
      <w:r>
        <w:rPr>
          <w:i/>
          <w:iCs/>
        </w:rPr>
        <w:t xml:space="preserve">Before attempting these questions, it is recommended that you read</w:t>
      </w:r>
      <w:r>
        <w:rPr>
          <w:i/>
          <w:iCs/>
        </w:rPr>
        <w:t xml:space="preserve"> </w:t>
      </w:r>
      <w:hyperlink r:id="rId20">
        <w:r>
          <w:rPr>
            <w:rStyle w:val="Hyperlink"/>
            <w:i/>
            <w:iCs/>
          </w:rPr>
          <w:t xml:space="preserve">Guide: Trigonometry (radians)</w:t>
        </w:r>
      </w:hyperlink>
    </w:p>
    <w:bookmarkStart w:id="24" w:name="q1"/>
    <w:p>
      <w:pPr>
        <w:pStyle w:val="Heading2"/>
      </w:pPr>
      <w:r>
        <w:t xml:space="preserve">Q1</w:t>
      </w:r>
    </w:p>
    <w:p>
      <w:pPr>
        <w:pStyle w:val="FirstParagraph"/>
      </w:pPr>
      <w:r>
        <w:t xml:space="preserve">You are given the triangle below.</w:t>
      </w:r>
    </w:p>
    <w:p>
      <w:pPr>
        <w:pStyle w:val="CaptionedFigure"/>
      </w:pPr>
      <w:r>
        <w:drawing>
          <wp:inline>
            <wp:extent cx="2857500" cy="1757865"/>
            <wp:effectExtent b="0" l="0" r="0" t="0"/>
            <wp:docPr descr="Q1. Triangle" title="" id="22" name="Picture"/>
            <a:graphic>
              <a:graphicData uri="http://schemas.openxmlformats.org/drawingml/2006/picture">
                <pic:pic>
                  <pic:nvPicPr>
                    <pic:cNvPr descr="./FiguresPNG/trig-triangle-q1-1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5786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Q1. Triangle</w:t>
      </w:r>
    </w:p>
    <w:p>
      <w:pPr>
        <w:pStyle w:val="BodyText"/>
      </w:pPr>
      <w:r>
        <w:t xml:space="preserve">Find</w:t>
      </w:r>
      <w:r>
        <w:t xml:space="preserve"> </w:t>
      </w:r>
      <m:oMath>
        <m:r>
          <m:rPr>
            <m:sty m:val="p"/>
          </m:rPr>
          <m:t>cos</m:t>
        </m:r>
      </m:oMath>
      <w:r>
        <w:t xml:space="preserve">,</w:t>
      </w:r>
      <w:r>
        <w:t xml:space="preserve"> </w:t>
      </w:r>
      <m:oMath>
        <m:r>
          <m:rPr>
            <m:sty m:val="p"/>
          </m:rPr>
          <m:t>sin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rPr>
            <m:sty m:val="p"/>
          </m:rPr>
          <m:t>tan</m:t>
        </m:r>
      </m:oMath>
      <w:r>
        <w:t xml:space="preserve"> </w:t>
      </w:r>
      <w:r>
        <w:t xml:space="preserve">of both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b</m:t>
        </m:r>
      </m:oMath>
      <w:r>
        <w:t xml:space="preserve">.</w:t>
      </w:r>
    </w:p>
    <w:bookmarkEnd w:id="24"/>
    <w:bookmarkStart w:id="28" w:name="q2"/>
    <w:p>
      <w:pPr>
        <w:pStyle w:val="Heading2"/>
      </w:pPr>
      <w:r>
        <w:t xml:space="preserve">Q2</w:t>
      </w:r>
    </w:p>
    <w:p>
      <w:pPr>
        <w:pStyle w:val="FirstParagraph"/>
      </w:pPr>
      <w:r>
        <w:t xml:space="preserve">Using the triangle below, solve the following equations.</w:t>
      </w:r>
    </w:p>
    <w:p>
      <w:pPr>
        <w:pStyle w:val="CaptionedFigure"/>
      </w:pPr>
      <w:r>
        <w:drawing>
          <wp:inline>
            <wp:extent cx="2857500" cy="1773755"/>
            <wp:effectExtent b="0" l="0" r="0" t="0"/>
            <wp:docPr descr="Q2. Triangle" title="" id="26" name="Picture"/>
            <a:graphic>
              <a:graphicData uri="http://schemas.openxmlformats.org/drawingml/2006/picture">
                <pic:pic>
                  <pic:nvPicPr>
                    <pic:cNvPr descr="./FiguresPNG/trig-triangle-q3-2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7375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Q2. Triangle</w:t>
      </w:r>
    </w:p>
    <w:p>
      <w:pPr>
        <w:pStyle w:val="BodyText"/>
      </w:pPr>
      <w:r>
        <w:t xml:space="preserve">2.1. If angle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is</w:t>
      </w:r>
      <w:r>
        <w:t xml:space="preserve"> </w:t>
      </w:r>
      <m:oMath>
        <m:r>
          <m:t>π</m:t>
        </m:r>
        <m:r>
          <m:rPr>
            <m:sty m:val="p"/>
          </m:rPr>
          <m:t>/</m:t>
        </m:r>
        <m:r>
          <m:t>6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B</m:t>
        </m:r>
        <m:r>
          <m:rPr>
            <m:sty m:val="p"/>
          </m:rPr>
          <m:t>=</m:t>
        </m:r>
        <m:r>
          <m:t>6</m:t>
        </m:r>
      </m:oMath>
      <w:r>
        <w:t xml:space="preserve">, what length is</w:t>
      </w:r>
      <w:r>
        <w:t xml:space="preserve"> </w:t>
      </w:r>
      <m:oMath>
        <m:r>
          <m:t>C</m:t>
        </m:r>
      </m:oMath>
      <w:r>
        <w:t xml:space="preserve">?</w:t>
      </w:r>
    </w:p>
    <w:p>
      <w:pPr>
        <w:pStyle w:val="BodyText"/>
      </w:pPr>
      <w:r>
        <w:t xml:space="preserve">2.2. If angle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is</w:t>
      </w:r>
      <w:r>
        <w:t xml:space="preserve"> </w:t>
      </w:r>
      <m:oMath>
        <m:r>
          <m:t>π</m:t>
        </m:r>
        <m:r>
          <m:rPr>
            <m:sty m:val="p"/>
          </m:rPr>
          <m:t>/</m:t>
        </m:r>
        <m:r>
          <m:t>4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C</m:t>
        </m:r>
        <m:r>
          <m:rPr>
            <m:sty m:val="p"/>
          </m:rPr>
          <m:t>=</m:t>
        </m:r>
        <m:r>
          <m:t>2</m:t>
        </m:r>
        <m:rad>
          <m:radPr>
            <m:degHide m:val="on"/>
          </m:radPr>
          <m:deg/>
          <m:e>
            <m:r>
              <m:t>2</m:t>
            </m:r>
          </m:e>
        </m:rad>
      </m:oMath>
      <w:r>
        <w:t xml:space="preserve">, what length is</w:t>
      </w:r>
      <w:r>
        <w:t xml:space="preserve"> </w:t>
      </w:r>
      <m:oMath>
        <m:r>
          <m:t>A</m:t>
        </m:r>
      </m:oMath>
      <w:r>
        <w:t xml:space="preserve">?</w:t>
      </w:r>
    </w:p>
    <w:p>
      <w:pPr>
        <w:pStyle w:val="BodyText"/>
      </w:pPr>
      <w:r>
        <w:t xml:space="preserve">2.3. If angle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is</w:t>
      </w:r>
      <w:r>
        <w:t xml:space="preserve"> </w:t>
      </w:r>
      <m:oMath>
        <m:r>
          <m:t>π</m:t>
        </m:r>
        <m:r>
          <m:rPr>
            <m:sty m:val="p"/>
          </m:rPr>
          <m:t>/</m:t>
        </m:r>
        <m:r>
          <m:t>12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C</m:t>
        </m:r>
        <m:r>
          <m:rPr>
            <m:sty m:val="p"/>
          </m:rPr>
          <m:t>=</m:t>
        </m:r>
        <m:r>
          <m:t>7</m:t>
        </m:r>
      </m:oMath>
      <w:r>
        <w:t xml:space="preserve">, what length is</w:t>
      </w:r>
      <w:r>
        <w:t xml:space="preserve"> </w:t>
      </w:r>
      <m:oMath>
        <m:r>
          <m:t>A</m:t>
        </m:r>
      </m:oMath>
      <w:r>
        <w:t xml:space="preserve">?</w:t>
      </w:r>
    </w:p>
    <w:p>
      <w:pPr>
        <w:pStyle w:val="BodyText"/>
      </w:pPr>
      <w:r>
        <w:t xml:space="preserve">2.4. If angle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is</w:t>
      </w:r>
      <w:r>
        <w:t xml:space="preserve"> </w:t>
      </w:r>
      <m:oMath>
        <m:r>
          <m:t>π</m:t>
        </m:r>
        <m:r>
          <m:rPr>
            <m:sty m:val="p"/>
          </m:rPr>
          <m:t>/</m:t>
        </m:r>
        <m:r>
          <m:t>6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C</m:t>
        </m:r>
        <m:r>
          <m:rPr>
            <m:sty m:val="p"/>
          </m:rPr>
          <m:t>=</m:t>
        </m:r>
        <m:r>
          <m:t>2</m:t>
        </m:r>
        <m:rad>
          <m:radPr>
            <m:degHide m:val="on"/>
          </m:radPr>
          <m:deg/>
          <m:e>
            <m:r>
              <m:t>2</m:t>
            </m:r>
          </m:e>
        </m:rad>
      </m:oMath>
      <w:r>
        <w:t xml:space="preserve">, what length is</w:t>
      </w:r>
      <w:r>
        <w:t xml:space="preserve"> </w:t>
      </w:r>
      <m:oMath>
        <m:r>
          <m:t>A</m:t>
        </m:r>
      </m:oMath>
      <w:r>
        <w:t xml:space="preserve">?</w:t>
      </w:r>
    </w:p>
    <w:p>
      <w:pPr>
        <w:pStyle w:val="BodyText"/>
      </w:pPr>
      <w:r>
        <w:t xml:space="preserve">2.5. If angle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is</w:t>
      </w:r>
      <w:r>
        <w:t xml:space="preserve"> </w:t>
      </w:r>
      <m:oMath>
        <m:r>
          <m:t>π</m:t>
        </m:r>
        <m:r>
          <m:rPr>
            <m:sty m:val="p"/>
          </m:rPr>
          <m:t>/</m:t>
        </m:r>
        <m:r>
          <m:t>4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B</m:t>
        </m:r>
        <m:r>
          <m:rPr>
            <m:sty m:val="p"/>
          </m:rPr>
          <m:t>=</m:t>
        </m:r>
        <m:r>
          <m:t>8</m:t>
        </m:r>
      </m:oMath>
      <w:r>
        <w:t xml:space="preserve">, what length is</w:t>
      </w:r>
      <w:r>
        <w:t xml:space="preserve"> </w:t>
      </w:r>
      <m:oMath>
        <m:r>
          <m:t>A</m:t>
        </m:r>
      </m:oMath>
      <w:r>
        <w:t xml:space="preserve">?</w:t>
      </w:r>
    </w:p>
    <w:p>
      <w:pPr>
        <w:pStyle w:val="BodyText"/>
      </w:pPr>
      <w:r>
        <w:t xml:space="preserve">2.6. If angle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is</w:t>
      </w:r>
      <w:r>
        <w:t xml:space="preserve"> </w:t>
      </w:r>
      <m:oMath>
        <m:r>
          <m:t>π</m:t>
        </m:r>
        <m:r>
          <m:rPr>
            <m:sty m:val="p"/>
          </m:rPr>
          <m:t>/</m:t>
        </m:r>
        <m:r>
          <m:t>3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A</m:t>
        </m:r>
        <m:r>
          <m:rPr>
            <m:sty m:val="p"/>
          </m:rPr>
          <m:t>=</m:t>
        </m:r>
        <m:r>
          <m:t>8</m:t>
        </m:r>
      </m:oMath>
      <w:r>
        <w:t xml:space="preserve">, what length is</w:t>
      </w:r>
      <w:r>
        <w:t xml:space="preserve"> </w:t>
      </w:r>
      <m:oMath>
        <m:r>
          <m:t>B</m:t>
        </m:r>
      </m:oMath>
      <w:r>
        <w:t xml:space="preserve">?</w:t>
      </w:r>
    </w:p>
    <w:bookmarkEnd w:id="28"/>
    <w:bookmarkStart w:id="30" w:name="q3"/>
    <w:p>
      <w:pPr>
        <w:pStyle w:val="Heading2"/>
      </w:pPr>
      <w:r>
        <w:t xml:space="preserve">Q3</w:t>
      </w:r>
    </w:p>
    <w:p>
      <w:pPr>
        <w:pStyle w:val="FirstParagraph"/>
      </w:pPr>
      <w:r>
        <w:t xml:space="preserve">Without using a calculator if possible, give the values of the following expressions.</w:t>
      </w:r>
    </w:p>
    <w:p>
      <w:pPr>
        <w:pStyle w:val="BodyText"/>
      </w:pPr>
      <w:r>
        <w:t xml:space="preserve">3.1.</w:t>
      </w:r>
      <w:r>
        <w:t xml:space="preserve"> </w:t>
      </w:r>
      <m:oMath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π</m:t>
            </m:r>
            <m:r>
              <m:rPr>
                <m:sty m:val="p"/>
              </m:rPr>
              <m:t>/</m:t>
            </m:r>
            <m:r>
              <m:t>6</m:t>
            </m:r>
          </m:e>
        </m:d>
      </m:oMath>
    </w:p>
    <w:p>
      <w:pPr>
        <w:pStyle w:val="BodyText"/>
      </w:pPr>
      <w:r>
        <w:t xml:space="preserve">3.2.</w:t>
      </w:r>
      <w:r>
        <w:t xml:space="preserve"> </w:t>
      </w:r>
      <m:oMath>
        <m:r>
          <m:rPr>
            <m:sty m:val="p"/>
          </m:rPr>
          <m:t>tan</m:t>
        </m:r>
        <m:d>
          <m:dPr>
            <m:begChr m:val="("/>
            <m:endChr m:val=")"/>
            <m:sepChr m:val=""/>
            <m:grow/>
          </m:dPr>
          <m:e>
            <m:r>
              <m:t>π</m:t>
            </m:r>
            <m:r>
              <m:rPr>
                <m:sty m:val="p"/>
              </m:rPr>
              <m:t>/</m:t>
            </m:r>
            <m:r>
              <m:t>6</m:t>
            </m:r>
          </m:e>
        </m:d>
      </m:oMath>
    </w:p>
    <w:p>
      <w:pPr>
        <w:pStyle w:val="BodyText"/>
      </w:pPr>
      <w:r>
        <w:t xml:space="preserve">3.3.</w:t>
      </w:r>
      <w:r>
        <w:t xml:space="preserve"> </w:t>
      </w:r>
      <m:oMath>
        <m:r>
          <m:rPr>
            <m:sty m:val="p"/>
          </m:rPr>
          <m:t>csc</m:t>
        </m:r>
        <m:d>
          <m:dPr>
            <m:begChr m:val="("/>
            <m:endChr m:val=")"/>
            <m:sepChr m:val=""/>
            <m:grow/>
          </m:dPr>
          <m:e>
            <m:r>
              <m:t>π</m:t>
            </m:r>
            <m:r>
              <m:rPr>
                <m:sty m:val="p"/>
              </m:rPr>
              <m:t>/</m:t>
            </m:r>
            <m:r>
              <m:t>4</m:t>
            </m:r>
          </m:e>
        </m:d>
      </m:oMath>
    </w:p>
    <w:p>
      <w:pPr>
        <w:pStyle w:val="BodyText"/>
      </w:pPr>
      <w:r>
        <w:t xml:space="preserve">3.4.</w:t>
      </w:r>
      <w:r>
        <w:t xml:space="preserve"> </w:t>
      </w:r>
      <m:oMath>
        <m:r>
          <m:rPr>
            <m:sty m:val="p"/>
          </m:rPr>
          <m:t>cot</m:t>
        </m:r>
        <m:d>
          <m:dPr>
            <m:begChr m:val="("/>
            <m:endChr m:val=")"/>
            <m:sepChr m:val=""/>
            <m:grow/>
          </m:dPr>
          <m:e>
            <m:r>
              <m:t>π</m:t>
            </m:r>
            <m:r>
              <m:rPr>
                <m:sty m:val="p"/>
              </m:rPr>
              <m:t>/</m:t>
            </m:r>
            <m:r>
              <m:t>6</m:t>
            </m:r>
          </m:e>
        </m:d>
        <m:r>
          <m:rPr>
            <m:sty m:val="p"/>
          </m:rPr>
          <m:t>−</m:t>
        </m:r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π</m:t>
            </m:r>
            <m:r>
              <m:rPr>
                <m:sty m:val="p"/>
              </m:rPr>
              <m:t>/</m:t>
            </m:r>
            <m:r>
              <m:t>3</m:t>
            </m:r>
          </m:e>
        </m:d>
      </m:oMath>
    </w:p>
    <w:p>
      <w:pPr>
        <w:pStyle w:val="BodyText"/>
      </w:pPr>
      <w:r>
        <w:t xml:space="preserve">3.5.</w:t>
      </w:r>
      <w:r>
        <w:t xml:space="preserve"> </w:t>
      </w:r>
      <m:oMath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π</m:t>
            </m:r>
            <m:r>
              <m:rPr>
                <m:sty m:val="p"/>
              </m:rPr>
              <m:t>/</m:t>
            </m:r>
            <m:r>
              <m:t>2</m:t>
            </m:r>
          </m:e>
        </m:d>
        <m:r>
          <m:rPr>
            <m:sty m:val="p"/>
          </m:rPr>
          <m:t>+</m:t>
        </m:r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π</m:t>
            </m:r>
          </m:e>
        </m:d>
      </m:oMath>
    </w:p>
    <w:p>
      <w:pPr>
        <w:pStyle w:val="BodyText"/>
      </w:pPr>
      <w:r>
        <w:t xml:space="preserve">3.6.</w:t>
      </w:r>
      <w:r>
        <w:t xml:space="preserve"> </w:t>
      </w:r>
      <m:oMath>
        <m:r>
          <m:rPr>
            <m:sty m:val="p"/>
          </m:rPr>
          <m:t>tan</m:t>
        </m:r>
        <m:d>
          <m:dPr>
            <m:begChr m:val="("/>
            <m:endChr m:val=")"/>
            <m:sepChr m:val=""/>
            <m:grow/>
          </m:dPr>
          <m:e>
            <m:r>
              <m:t>π</m:t>
            </m:r>
            <m:r>
              <m:rPr>
                <m:sty m:val="p"/>
              </m:rPr>
              <m:t>/</m:t>
            </m:r>
            <m:r>
              <m:t>6</m:t>
            </m:r>
          </m:e>
        </m:d>
        <m:r>
          <m:rPr>
            <m:sty m:val="p"/>
          </m:rPr>
          <m:t>−</m:t>
        </m:r>
        <m:r>
          <m:rPr>
            <m:sty m:val="p"/>
          </m:rPr>
          <m:t>cot</m:t>
        </m:r>
        <m:d>
          <m:dPr>
            <m:begChr m:val="("/>
            <m:endChr m:val=")"/>
            <m:sepChr m:val=""/>
            <m:grow/>
          </m:dPr>
          <m:e>
            <m:r>
              <m:t>π</m:t>
            </m:r>
            <m:r>
              <m:rPr>
                <m:sty m:val="p"/>
              </m:rPr>
              <m:t>/</m:t>
            </m:r>
            <m:r>
              <m:t>6</m:t>
            </m:r>
          </m:e>
        </m:d>
      </m:oMath>
    </w:p>
    <w:p>
      <w:pPr>
        <w:pStyle w:val="BodyText"/>
      </w:pPr>
      <w:r>
        <w:t xml:space="preserve">3.7.</w:t>
      </w:r>
      <w:r>
        <w:t xml:space="preserve"> </w:t>
      </w:r>
      <m:oMath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0</m:t>
            </m:r>
          </m:e>
        </m:d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π</m:t>
            </m:r>
            <m:r>
              <m:rPr>
                <m:sty m:val="p"/>
              </m:rPr>
              <m:t>/</m:t>
            </m:r>
            <m:r>
              <m:t>2</m:t>
            </m:r>
          </m:e>
        </m:d>
      </m:oMath>
    </w:p>
    <w:p>
      <w:pPr>
        <w:pStyle w:val="BodyText"/>
      </w:pPr>
      <w:r>
        <w:t xml:space="preserve">3.8.</w:t>
      </w:r>
      <w:r>
        <w:t xml:space="preserve"> </w:t>
      </w:r>
      <m:oMath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π</m:t>
            </m:r>
            <m:r>
              <m:rPr>
                <m:sty m:val="p"/>
              </m:rPr>
              <m:t>/</m:t>
            </m:r>
            <m:r>
              <m:t>6</m:t>
            </m:r>
          </m:e>
        </m:d>
        <m:r>
          <m:rPr>
            <m:sty m:val="p"/>
          </m:rPr>
          <m:t>sec</m:t>
        </m:r>
        <m:d>
          <m:dPr>
            <m:begChr m:val="("/>
            <m:endChr m:val=")"/>
            <m:sepChr m:val=""/>
            <m:grow/>
          </m:dPr>
          <m:e>
            <m:r>
              <m:t>π</m:t>
            </m:r>
            <m:r>
              <m:rPr>
                <m:sty m:val="p"/>
              </m:rPr>
              <m:t>/</m:t>
            </m:r>
            <m:r>
              <m:t>6</m:t>
            </m:r>
          </m:e>
        </m:d>
        <m:r>
          <m:rPr>
            <m:sty m:val="p"/>
          </m:rPr>
          <m:t>−</m:t>
        </m:r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π</m:t>
            </m:r>
            <m:r>
              <m:rPr>
                <m:sty m:val="p"/>
              </m:rPr>
              <m:t>/</m:t>
            </m:r>
            <m:r>
              <m:t>4</m:t>
            </m:r>
          </m:e>
        </m:d>
        <m:r>
          <m:rPr>
            <m:sty m:val="p"/>
          </m:rPr>
          <m:t>csc</m:t>
        </m:r>
        <m:d>
          <m:dPr>
            <m:begChr m:val="("/>
            <m:endChr m:val=")"/>
            <m:sepChr m:val=""/>
            <m:grow/>
          </m:dPr>
          <m:e>
            <m:r>
              <m:t>π</m:t>
            </m:r>
            <m:r>
              <m:rPr>
                <m:sty m:val="p"/>
              </m:rPr>
              <m:t>/</m:t>
            </m:r>
            <m:r>
              <m:t>4</m:t>
            </m:r>
          </m:e>
        </m:d>
      </m:oMath>
    </w:p>
    <w:p>
      <w:pPr>
        <w:pStyle w:val="BodyText"/>
      </w:pPr>
      <w:r>
        <w:t xml:space="preserve">3.9.</w:t>
      </w:r>
      <w:r>
        <w:t xml:space="preserve"> </w:t>
      </w:r>
      <m:oMath>
        <m:r>
          <m:rPr>
            <m:sty m:val="p"/>
          </m:rPr>
          <m:t>cot</m:t>
        </m:r>
        <m:d>
          <m:dPr>
            <m:begChr m:val="("/>
            <m:endChr m:val=")"/>
            <m:sepChr m:val=""/>
            <m:grow/>
          </m:dPr>
          <m:e>
            <m:r>
              <m:t>π</m:t>
            </m:r>
            <m:r>
              <m:rPr>
                <m:sty m:val="p"/>
              </m:rPr>
              <m:t>/</m:t>
            </m:r>
            <m:r>
              <m:t>2</m:t>
            </m:r>
          </m:e>
        </m:d>
      </m:oMath>
    </w:p>
    <w:p>
      <w:r>
        <w:pict>
          <v:rect style="width:0;height:1.5pt" o:hralign="center" o:hrstd="t" o:hr="t"/>
        </w:pict>
      </w:r>
    </w:p>
    <w:p>
      <w:pPr>
        <w:pStyle w:val="FirstParagraph"/>
      </w:pPr>
      <w:hyperlink r:id="rId29">
        <w:r>
          <w:rPr>
            <w:rStyle w:val="Hyperlink"/>
          </w:rPr>
          <w:t xml:space="preserve">After attempting the questions above, please click this link to find the answers.</w:t>
        </w:r>
      </w:hyperlink>
    </w:p>
    <w:p>
      <w:r>
        <w:pict>
          <v:rect style="width:0;height:1.5pt" o:hralign="center" o:hrstd="t" o:hr="t"/>
        </w:pict>
      </w:r>
    </w:p>
    <w:bookmarkEnd w:id="30"/>
    <w:bookmarkStart w:id="32" w:name="version-history-and-licensing"/>
    <w:p>
      <w:pPr>
        <w:pStyle w:val="Heading2"/>
      </w:pPr>
      <w:r>
        <w:t xml:space="preserve">Version history and licensing</w:t>
      </w:r>
    </w:p>
    <w:p>
      <w:pPr>
        <w:pStyle w:val="FirstParagraph"/>
      </w:pPr>
      <w:r>
        <w:t xml:space="preserve">v1.0: initial version created 08/23 by Dzhemma Ruseva, Ellie Gurini, Ciara Cormican as part of a University of St Andrews STEP project.</w:t>
      </w:r>
    </w:p>
    <w:p>
      <w:pPr>
        <w:pStyle w:val="Compact"/>
        <w:numPr>
          <w:ilvl w:val="0"/>
          <w:numId w:val="1001"/>
        </w:numPr>
      </w:pPr>
      <w:r>
        <w:t xml:space="preserve">v1.1: edited 05/24 by tdhc, and split into versions for both degrees and radians.</w:t>
      </w:r>
    </w:p>
    <w:p>
      <w:pPr>
        <w:pStyle w:val="FirstParagraph"/>
      </w:pPr>
      <w:hyperlink r:id="rId31">
        <w:r>
          <w:rPr>
            <w:rStyle w:val="Hyperlink"/>
          </w:rPr>
          <w:t xml:space="preserve">This work is licensed under CC BY-NC-SA 4.0.</w:t>
        </w:r>
      </w:hyperlink>
    </w:p>
    <w:bookmarkEnd w:id="32"/>
    <w:sectPr w:rsidR="00BE1677"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FFFFFF7C"/>
    <w:multiLevelType w:val="singleLevel"/>
    <w:tmpl w:val="B67ADE04"/>
    <w:lvl w:ilvl="0">
      <w:start w:val="1"/>
      <w:numFmt w:val="decimal"/>
      <w:lvlText w:val="%1."/>
      <w:lvlJc w:val="left"/>
      <w:pPr>
        <w:tabs>
          <w:tab w:pos="1492" w:val="num"/>
        </w:tabs>
        <w:ind w:hanging="360" w:left="1492"/>
      </w:pPr>
    </w:lvl>
  </w:abstractNum>
  <w:abstractNum w15:restartNumberingAfterBreak="0" w:abstractNumId="1">
    <w:nsid w:val="FFFFFF7D"/>
    <w:multiLevelType w:val="singleLevel"/>
    <w:tmpl w:val="11E4C690"/>
    <w:lvl w:ilvl="0">
      <w:start w:val="1"/>
      <w:numFmt w:val="decimal"/>
      <w:lvlText w:val="%1."/>
      <w:lvlJc w:val="left"/>
      <w:pPr>
        <w:tabs>
          <w:tab w:pos="1209" w:val="num"/>
        </w:tabs>
        <w:ind w:hanging="360" w:left="1209"/>
      </w:pPr>
    </w:lvl>
  </w:abstractNum>
  <w:abstractNum w15:restartNumberingAfterBreak="0" w:abstractNumId="2">
    <w:nsid w:val="FFFFFF7E"/>
    <w:multiLevelType w:val="singleLevel"/>
    <w:tmpl w:val="002C0D4A"/>
    <w:lvl w:ilvl="0">
      <w:start w:val="1"/>
      <w:numFmt w:val="decimal"/>
      <w:lvlText w:val="%1."/>
      <w:lvlJc w:val="left"/>
      <w:pPr>
        <w:tabs>
          <w:tab w:pos="926" w:val="num"/>
        </w:tabs>
        <w:ind w:hanging="360" w:left="926"/>
      </w:pPr>
    </w:lvl>
  </w:abstractNum>
  <w:abstractNum w15:restartNumberingAfterBreak="0" w:abstractNumId="3">
    <w:nsid w:val="FFFFFF7F"/>
    <w:multiLevelType w:val="singleLevel"/>
    <w:tmpl w:val="439C4644"/>
    <w:lvl w:ilvl="0">
      <w:start w:val="1"/>
      <w:numFmt w:val="decimal"/>
      <w:lvlText w:val="%1."/>
      <w:lvlJc w:val="left"/>
      <w:pPr>
        <w:tabs>
          <w:tab w:pos="643" w:val="num"/>
        </w:tabs>
        <w:ind w:hanging="360" w:left="643"/>
      </w:pPr>
    </w:lvl>
  </w:abstractNum>
  <w:abstractNum w15:restartNumberingAfterBreak="0" w:abstractNumId="4">
    <w:nsid w:val="FFFFFF80"/>
    <w:multiLevelType w:val="singleLevel"/>
    <w:tmpl w:val="F6B4F7A8"/>
    <w:lvl w:ilvl="0">
      <w:start w:val="1"/>
      <w:numFmt w:val="bullet"/>
      <w:lvlText w:val=""/>
      <w:lvlJc w:val="left"/>
      <w:pPr>
        <w:tabs>
          <w:tab w:pos="1492" w:val="num"/>
        </w:tabs>
        <w:ind w:hanging="360" w:left="1492"/>
      </w:pPr>
      <w:rPr>
        <w:rFonts w:ascii="Symbol" w:hAnsi="Symbol" w:hint="default"/>
      </w:rPr>
    </w:lvl>
  </w:abstractNum>
  <w:abstractNum w15:restartNumberingAfterBreak="0" w:abstractNumId="5">
    <w:nsid w:val="FFFFFF81"/>
    <w:multiLevelType w:val="singleLevel"/>
    <w:tmpl w:val="B164C014"/>
    <w:lvl w:ilvl="0">
      <w:start w:val="1"/>
      <w:numFmt w:val="bullet"/>
      <w:lvlText w:val=""/>
      <w:lvlJc w:val="left"/>
      <w:pPr>
        <w:tabs>
          <w:tab w:pos="1209" w:val="num"/>
        </w:tabs>
        <w:ind w:hanging="360" w:left="1209"/>
      </w:pPr>
      <w:rPr>
        <w:rFonts w:ascii="Symbol" w:hAnsi="Symbol" w:hint="default"/>
      </w:rPr>
    </w:lvl>
  </w:abstractNum>
  <w:abstractNum w15:restartNumberingAfterBreak="0" w:abstractNumId="6">
    <w:nsid w:val="FFFFFF82"/>
    <w:multiLevelType w:val="singleLevel"/>
    <w:tmpl w:val="984867CC"/>
    <w:lvl w:ilvl="0">
      <w:start w:val="1"/>
      <w:numFmt w:val="bullet"/>
      <w:lvlText w:val=""/>
      <w:lvlJc w:val="left"/>
      <w:pPr>
        <w:tabs>
          <w:tab w:pos="926" w:val="num"/>
        </w:tabs>
        <w:ind w:hanging="360" w:left="926"/>
      </w:pPr>
      <w:rPr>
        <w:rFonts w:ascii="Symbol" w:hAnsi="Symbol" w:hint="default"/>
      </w:rPr>
    </w:lvl>
  </w:abstractNum>
  <w:abstractNum w15:restartNumberingAfterBreak="0" w:abstractNumId="7">
    <w:nsid w:val="FFFFFF83"/>
    <w:multiLevelType w:val="singleLevel"/>
    <w:tmpl w:val="168A2118"/>
    <w:lvl w:ilvl="0">
      <w:start w:val="1"/>
      <w:numFmt w:val="bullet"/>
      <w:lvlText w:val=""/>
      <w:lvlJc w:val="left"/>
      <w:pPr>
        <w:tabs>
          <w:tab w:pos="643" w:val="num"/>
        </w:tabs>
        <w:ind w:hanging="360" w:left="643"/>
      </w:pPr>
      <w:rPr>
        <w:rFonts w:ascii="Symbol" w:hAnsi="Symbol" w:hint="default"/>
      </w:rPr>
    </w:lvl>
  </w:abstractNum>
  <w:abstractNum w15:restartNumberingAfterBreak="0" w:abstractNumId="8">
    <w:nsid w:val="FFFFFF88"/>
    <w:multiLevelType w:val="singleLevel"/>
    <w:tmpl w:val="819A8BC0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9">
    <w:nsid w:val="FFFFFF89"/>
    <w:multiLevelType w:val="singleLevel"/>
    <w:tmpl w:val="D4CE9D5E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0">
    <w:nsid w:val="170CD2DE"/>
    <w:multiLevelType w:val="multilevel"/>
    <w:tmpl w:val="B68EFDD2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16cid:durableId="206916811" w:numId="1">
    <w:abstractNumId w:val="10"/>
  </w:num>
  <w:num w16cid:durableId="80224354" w:numId="2">
    <w:abstractNumId w:val="0"/>
  </w:num>
  <w:num w16cid:durableId="26179495" w:numId="3">
    <w:abstractNumId w:val="1"/>
  </w:num>
  <w:num w16cid:durableId="2021656336" w:numId="4">
    <w:abstractNumId w:val="2"/>
  </w:num>
  <w:num w16cid:durableId="67575538" w:numId="5">
    <w:abstractNumId w:val="3"/>
  </w:num>
  <w:num w16cid:durableId="483201882" w:numId="6">
    <w:abstractNumId w:val="8"/>
  </w:num>
  <w:num w16cid:durableId="496458075" w:numId="7">
    <w:abstractNumId w:val="4"/>
  </w:num>
  <w:num w16cid:durableId="802428469" w:numId="8">
    <w:abstractNumId w:val="5"/>
  </w:num>
  <w:num w16cid:durableId="1300844750" w:numId="9">
    <w:abstractNumId w:val="6"/>
  </w:num>
  <w:num w16cid:durableId="805854013" w:numId="10">
    <w:abstractNumId w:val="7"/>
  </w:num>
  <w:num w16cid:durableId="1308441292" w:numId="11">
    <w:abstractNumId w:val="9"/>
  </w:num>
  <w:num w16cid:durableId="949698836" w:numId="12">
    <w:abstractNumId w:val="0"/>
  </w:num>
  <w:num w16cid:durableId="37702271" w:numId="13">
    <w:abstractNumId w:val="1"/>
  </w:num>
  <w:num w16cid:durableId="2102992167" w:numId="14">
    <w:abstractNumId w:val="2"/>
  </w:num>
  <w:num w16cid:durableId="306400937" w:numId="15">
    <w:abstractNumId w:val="3"/>
  </w:num>
  <w:num w16cid:durableId="1519198255" w:numId="16">
    <w:abstractNumId w:val="8"/>
  </w:num>
  <w:num w16cid:durableId="1281569696" w:numId="17">
    <w:abstractNumId w:val="4"/>
  </w:num>
  <w:num w16cid:durableId="1328094515" w:numId="18">
    <w:abstractNumId w:val="5"/>
  </w:num>
  <w:num w16cid:durableId="933630751" w:numId="19">
    <w:abstractNumId w:val="6"/>
  </w:num>
  <w:num w16cid:durableId="326055822" w:numId="20">
    <w:abstractNumId w:val="7"/>
  </w:num>
  <w:num w16cid:durableId="581452811" w:numId="21">
    <w:abstractNumId w:val="9"/>
  </w:num>
  <w:num w16cid:durableId="1421826933" w:numId="22">
    <w:abstractNumId w:val="0"/>
  </w:num>
  <w:num w16cid:durableId="90199668" w:numId="23">
    <w:abstractNumId w:val="1"/>
  </w:num>
  <w:num w16cid:durableId="832448701" w:numId="24">
    <w:abstractNumId w:val="2"/>
  </w:num>
  <w:num w16cid:durableId="1678850712" w:numId="25">
    <w:abstractNumId w:val="3"/>
  </w:num>
  <w:num w16cid:durableId="1912495861" w:numId="26">
    <w:abstractNumId w:val="8"/>
  </w:num>
  <w:num w16cid:durableId="1325470397" w:numId="27">
    <w:abstractNumId w:val="4"/>
  </w:num>
  <w:num w16cid:durableId="2064717972" w:numId="28">
    <w:abstractNumId w:val="5"/>
  </w:num>
  <w:num w16cid:durableId="167600179" w:numId="29">
    <w:abstractNumId w:val="6"/>
  </w:num>
  <w:num w16cid:durableId="758407351" w:numId="30">
    <w:abstractNumId w:val="7"/>
  </w:num>
  <w:num w16cid:durableId="1934437076" w:numId="31">
    <w:abstractNumId w:val="9"/>
  </w:num>
  <w:num w16cid:durableId="2076581695" w:numId="32">
    <w:abstractNumId w:val="0"/>
  </w:num>
  <w:num w16cid:durableId="657929290" w:numId="33">
    <w:abstractNumId w:val="1"/>
  </w:num>
  <w:num w16cid:durableId="543758383" w:numId="34">
    <w:abstractNumId w:val="2"/>
  </w:num>
  <w:num w16cid:durableId="1386181306" w:numId="35">
    <w:abstractNumId w:val="3"/>
  </w:num>
  <w:num w16cid:durableId="2034256947" w:numId="36">
    <w:abstractNumId w:val="8"/>
  </w:num>
  <w:num w16cid:durableId="399643261" w:numId="37">
    <w:abstractNumId w:val="4"/>
  </w:num>
  <w:num w16cid:durableId="789476327" w:numId="38">
    <w:abstractNumId w:val="5"/>
  </w:num>
  <w:num w16cid:durableId="1139614081" w:numId="39">
    <w:abstractNumId w:val="6"/>
  </w:num>
  <w:num w16cid:durableId="463695671" w:numId="40">
    <w:abstractNumId w:val="7"/>
  </w:num>
  <w:num w16cid:durableId="323048785" w:numId="41">
    <w:abstractNumId w:val="9"/>
  </w:num>
  <w:num w16cid:durableId="1122531300" w:numId="42">
    <w:abstractNumId w:val="0"/>
  </w:num>
  <w:num w16cid:durableId="1902590712" w:numId="43">
    <w:abstractNumId w:val="1"/>
  </w:num>
  <w:num w16cid:durableId="1085227246" w:numId="44">
    <w:abstractNumId w:val="2"/>
  </w:num>
  <w:num w16cid:durableId="1475677869" w:numId="45">
    <w:abstractNumId w:val="3"/>
  </w:num>
  <w:num w16cid:durableId="1492940117" w:numId="46">
    <w:abstractNumId w:val="8"/>
  </w:num>
  <w:num w16cid:durableId="2134205309" w:numId="47">
    <w:abstractNumId w:val="4"/>
  </w:num>
  <w:num w16cid:durableId="1208224709" w:numId="48">
    <w:abstractNumId w:val="5"/>
  </w:num>
  <w:num w16cid:durableId="1606307160" w:numId="49">
    <w:abstractNumId w:val="6"/>
  </w:num>
  <w:num w16cid:durableId="1058938108" w:numId="50">
    <w:abstractNumId w:val="7"/>
  </w:num>
  <w:num w16cid:durableId="933169109" w:numId="51">
    <w:abstractNumId w:val="9"/>
  </w:num>
  <w:num w16cid:durableId="223177670" w:numId="52">
    <w:abstractNumId w:val="0"/>
  </w:num>
  <w:num w16cid:durableId="1139228512" w:numId="53">
    <w:abstractNumId w:val="1"/>
  </w:num>
  <w:num w16cid:durableId="969357593" w:numId="54">
    <w:abstractNumId w:val="2"/>
  </w:num>
  <w:num w16cid:durableId="628513504" w:numId="55">
    <w:abstractNumId w:val="3"/>
  </w:num>
  <w:num w16cid:durableId="1298029141" w:numId="56">
    <w:abstractNumId w:val="8"/>
  </w:num>
  <w:num w16cid:durableId="236520379" w:numId="57">
    <w:abstractNumId w:val="4"/>
  </w:num>
  <w:num w16cid:durableId="197933313" w:numId="58">
    <w:abstractNumId w:val="5"/>
  </w:num>
  <w:num w16cid:durableId="1066145763" w:numId="59">
    <w:abstractNumId w:val="6"/>
  </w:num>
  <w:num w16cid:durableId="940987136" w:numId="60">
    <w:abstractNumId w:val="7"/>
  </w:num>
  <w:num w16cid:durableId="484249259" w:numId="61">
    <w:abstractNumId w:val="9"/>
  </w:num>
  <w:num w16cid:durableId="1097292595" w:numId="62">
    <w:abstractNumId w:val="0"/>
  </w:num>
  <w:num w16cid:durableId="1176310111" w:numId="63">
    <w:abstractNumId w:val="1"/>
  </w:num>
  <w:num w16cid:durableId="1393698358" w:numId="64">
    <w:abstractNumId w:val="2"/>
  </w:num>
  <w:num w16cid:durableId="1777286173" w:numId="65">
    <w:abstractNumId w:val="3"/>
  </w:num>
  <w:num w16cid:durableId="1719234579" w:numId="66">
    <w:abstractNumId w:val="8"/>
  </w:num>
  <w:num w16cid:durableId="329909541" w:numId="67">
    <w:abstractNumId w:val="4"/>
  </w:num>
  <w:num w16cid:durableId="133566715" w:numId="68">
    <w:abstractNumId w:val="5"/>
  </w:num>
  <w:num w16cid:durableId="829947972" w:numId="69">
    <w:abstractNumId w:val="6"/>
  </w:num>
  <w:num w16cid:durableId="864709935" w:numId="70">
    <w:abstractNumId w:val="7"/>
  </w:num>
  <w:num w16cid:durableId="467673042" w:numId="71">
    <w:abstractNumId w:val="9"/>
  </w:num>
  <w:num w16cid:durableId="1315796487" w:numId="72">
    <w:abstractNumId w:val="0"/>
  </w:num>
  <w:num w16cid:durableId="1946039216" w:numId="73">
    <w:abstractNumId w:val="1"/>
  </w:num>
  <w:num w16cid:durableId="1696812897" w:numId="74">
    <w:abstractNumId w:val="2"/>
  </w:num>
  <w:num w16cid:durableId="2116947822" w:numId="75">
    <w:abstractNumId w:val="3"/>
  </w:num>
  <w:num w16cid:durableId="1281380603" w:numId="76">
    <w:abstractNumId w:val="8"/>
  </w:num>
  <w:num w16cid:durableId="1363022148" w:numId="77">
    <w:abstractNumId w:val="4"/>
  </w:num>
  <w:num w16cid:durableId="1202942216" w:numId="78">
    <w:abstractNumId w:val="5"/>
  </w:num>
  <w:num w16cid:durableId="24596131" w:numId="79">
    <w:abstractNumId w:val="6"/>
  </w:num>
  <w:num w16cid:durableId="394351695" w:numId="80">
    <w:abstractNumId w:val="7"/>
  </w:num>
  <w:num w16cid:durableId="339701343" w:numId="81">
    <w:abstractNumId w:val="9"/>
  </w:num>
  <w:num w16cid:durableId="120274690" w:numId="82">
    <w:abstractNumId w:val="0"/>
  </w:num>
  <w:num w16cid:durableId="1012142551" w:numId="83">
    <w:abstractNumId w:val="1"/>
  </w:num>
  <w:num w16cid:durableId="1442458171" w:numId="84">
    <w:abstractNumId w:val="2"/>
  </w:num>
  <w:num w16cid:durableId="635599203" w:numId="85">
    <w:abstractNumId w:val="3"/>
  </w:num>
  <w:num w16cid:durableId="1165702569" w:numId="86">
    <w:abstractNumId w:val="8"/>
  </w:num>
  <w:num w16cid:durableId="1642227605" w:numId="87">
    <w:abstractNumId w:val="4"/>
  </w:num>
  <w:num w16cid:durableId="1550722221" w:numId="88">
    <w:abstractNumId w:val="5"/>
  </w:num>
  <w:num w16cid:durableId="1071656893" w:numId="89">
    <w:abstractNumId w:val="6"/>
  </w:num>
  <w:num w16cid:durableId="1431388378" w:numId="90">
    <w:abstractNumId w:val="7"/>
  </w:num>
  <w:num w16cid:durableId="1199273262" w:numId="91">
    <w:abstractNumId w:val="9"/>
  </w:num>
  <w:num w16cid:durableId="374089586" w:numId="92">
    <w:abstractNumId w:val="2"/>
  </w:num>
  <w:num w16cid:durableId="413354768" w:numId="93">
    <w:abstractNumId w:val="0"/>
  </w:num>
  <w:num w16cid:durableId="1810902435" w:numId="94">
    <w:abstractNumId w:val="1"/>
  </w:num>
  <w:num w16cid:durableId="1083720794" w:numId="95">
    <w:abstractNumId w:val="2"/>
  </w:num>
  <w:num w16cid:durableId="308100517" w:numId="96">
    <w:abstractNumId w:val="3"/>
  </w:num>
  <w:num w16cid:durableId="2082562656" w:numId="97">
    <w:abstractNumId w:val="8"/>
  </w:num>
  <w:num w16cid:durableId="866530954" w:numId="98">
    <w:abstractNumId w:val="4"/>
  </w:num>
  <w:num w16cid:durableId="358048953" w:numId="99">
    <w:abstractNumId w:val="5"/>
  </w:num>
  <w:num w16cid:durableId="1539198629" w:numId="100">
    <w:abstractNumId w:val="6"/>
  </w:num>
  <w:num w16cid:durableId="1963148115" w:numId="101">
    <w:abstractNumId w:val="7"/>
  </w:num>
  <w:num w16cid:durableId="1040125624" w:numId="102">
    <w:abstractNumId w:val="9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40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77"/>
    <w:rsid w:val="00255165"/>
    <w:rsid w:val="00494976"/>
    <w:rsid w:val="005464D8"/>
    <w:rsid w:val="006C7DA4"/>
    <w:rsid w:val="00765EFC"/>
    <w:rsid w:val="009C61B8"/>
    <w:rsid w:val="00BE1677"/>
    <w:rsid w:val="00D72096"/>
    <w:rsid w:val="00DB7123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494976"/>
    <w:pPr>
      <w:spacing w:line="360" w:lineRule="auto"/>
    </w:pPr>
    <w:rPr>
      <w:rFonts w:ascii="Helvetica" w:hAnsi="Helvetica"/>
    </w:rPr>
  </w:style>
  <w:style w:styleId="Heading1" w:type="paragraph">
    <w:name w:val="heading 1"/>
    <w:basedOn w:val="Normal"/>
    <w:next w:val="BodyText"/>
    <w:uiPriority w:val="9"/>
    <w:qFormat/>
    <w:rsid w:val="00765EFC"/>
    <w:pPr>
      <w:keepNext/>
      <w:keepLines/>
      <w:spacing w:after="0" w:before="480"/>
      <w:outlineLvl w:val="0"/>
    </w:pPr>
    <w:rPr>
      <w:rFonts w:cstheme="majorBidi" w:eastAsiaTheme="majorEastAsia"/>
      <w:bCs/>
      <w:color w:themeColor="text2" w:val="1F497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9C61B8"/>
    <w:pPr>
      <w:keepNext/>
      <w:keepLines/>
      <w:spacing w:after="0" w:before="200"/>
      <w:outlineLvl w:val="1"/>
    </w:pPr>
    <w:rPr>
      <w:rFonts w:cstheme="majorBidi" w:eastAsiaTheme="majorEastAsia"/>
      <w:bCs/>
      <w:color w:themeColor="text2" w:val="1F497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2"/>
    </w:pPr>
    <w:rPr>
      <w:rFonts w:cstheme="majorBidi" w:eastAsiaTheme="majorEastAsia"/>
      <w:b/>
      <w:bCs/>
      <w:color w:themeColor="text2" w:val="1F497D"/>
    </w:rPr>
  </w:style>
  <w:style w:styleId="Heading4" w:type="paragraph">
    <w:name w:val="heading 4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3"/>
    </w:pPr>
    <w:rPr>
      <w:rFonts w:cstheme="majorBidi" w:eastAsiaTheme="majorEastAsia"/>
      <w:bCs/>
      <w:color w:themeColor="text2" w:val="1F497D"/>
    </w:rPr>
  </w:style>
  <w:style w:styleId="Heading5" w:type="paragraph">
    <w:name w:val="heading 5"/>
    <w:basedOn w:val="Heading4"/>
    <w:next w:val="BodyText"/>
    <w:uiPriority w:val="9"/>
    <w:unhideWhenUsed/>
    <w:qFormat/>
    <w:rsid w:val="00765EFC"/>
    <w:pPr>
      <w:outlineLvl w:val="4"/>
    </w:pPr>
    <w:rPr>
      <w:iCs/>
    </w:rPr>
  </w:style>
  <w:style w:styleId="Heading6" w:type="paragraph">
    <w:name w:val="heading 6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5"/>
    </w:pPr>
    <w:rPr>
      <w:rFonts w:cstheme="majorBidi" w:eastAsiaTheme="majorEastAsia"/>
      <w:color w:themeColor="text2" w:val="1F497D"/>
    </w:rPr>
  </w:style>
  <w:style w:styleId="Heading7" w:type="paragraph">
    <w:name w:val="heading 7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6"/>
    </w:pPr>
    <w:rPr>
      <w:rFonts w:cstheme="majorBidi" w:eastAsiaTheme="majorEastAsia"/>
      <w:color w:themeColor="text2" w:val="1F497D"/>
    </w:rPr>
  </w:style>
  <w:style w:styleId="Heading8" w:type="paragraph">
    <w:name w:val="heading 8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7"/>
    </w:pPr>
    <w:rPr>
      <w:rFonts w:cstheme="majorBidi" w:eastAsiaTheme="majorEastAsia"/>
      <w:color w:themeColor="text2" w:val="1F497D"/>
    </w:rPr>
  </w:style>
  <w:style w:styleId="Heading9" w:type="paragraph">
    <w:name w:val="heading 9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8"/>
    </w:pPr>
    <w:rPr>
      <w:rFonts w:cstheme="majorBidi" w:eastAsiaTheme="majorEastAsia"/>
      <w:color w:themeColor="text2" w:val="1F497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qFormat/>
    <w:rsid w:val="009C61B8"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rsid w:val="00765EFC"/>
    <w:pPr>
      <w:keepNext/>
      <w:keepLines/>
      <w:spacing w:after="240" w:before="480"/>
    </w:pPr>
    <w:rPr>
      <w:rFonts w:cstheme="majorBidi" w:eastAsiaTheme="majorEastAsia"/>
      <w:bCs/>
      <w:color w:themeColor="accent1" w:themeShade="B5" w:val="345A8A"/>
      <w:sz w:val="48"/>
      <w:szCs w:val="36"/>
    </w:rPr>
  </w:style>
  <w:style w:styleId="Subtitle" w:type="paragraph">
    <w:name w:val="Subtitle"/>
    <w:basedOn w:val="Title"/>
    <w:next w:val="BodyText"/>
    <w:qFormat/>
    <w:rsid w:val="009C61B8"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rsid w:val="009C61B8"/>
    <w:pPr>
      <w:keepNext/>
      <w:keepLines/>
      <w:spacing w:after="320" w:before="120"/>
    </w:pPr>
    <w:rPr>
      <w:rFonts w:ascii="Helvetica" w:hAnsi="Helvetica"/>
      <w:b/>
    </w:rPr>
  </w:style>
  <w:style w:styleId="Date" w:type="paragraph">
    <w:name w:val="Date"/>
    <w:next w:val="BodyText"/>
    <w:qFormat/>
    <w:rsid w:val="009C61B8"/>
    <w:pPr>
      <w:keepNext/>
      <w:keepLines/>
    </w:pPr>
    <w:rPr>
      <w:rFonts w:ascii="Helvetica" w:hAnsi="Helvetica"/>
    </w:rPr>
  </w:style>
  <w:style w:customStyle="1" w:styleId="Abstract" w:type="paragraph">
    <w:name w:val="Abstract"/>
    <w:basedOn w:val="Normal"/>
    <w:next w:val="BodyText"/>
    <w:qFormat/>
    <w:rsid w:val="00765EFC"/>
    <w:pPr>
      <w:keepNext/>
      <w:keepLines/>
      <w:spacing w:after="180" w:before="180"/>
    </w:pPr>
    <w:rPr>
      <w:sz w:val="22"/>
      <w:szCs w:val="20"/>
    </w:rPr>
  </w:style>
  <w:style w:styleId="Bibliography" w:type="paragraph">
    <w:name w:val="Bibliography"/>
    <w:basedOn w:val="Normal"/>
    <w:qFormat/>
    <w:rsid w:val="009C61B8"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Pr>
      <w:rFonts w:ascii="Consolas" w:hAnsi="Consolas"/>
      <w:sz w:val="22"/>
    </w:rPr>
  </w:style>
  <w:style w:customStyle="1" w:styleId="SectionNumber" w:type="character">
    <w:name w:val="Section Number"/>
    <w:basedOn w:val="CaptionChar"/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hAnsiTheme="majorHAnsi"/>
      <w:b/>
      <w:bCs w:val="0"/>
      <w:color w:themeColor="accent1" w:themeShade="BF" w:val="365F91"/>
    </w:rPr>
  </w:style>
  <w:style w:styleId="FollowedHyperlink" w:type="character">
    <w:name w:val="FollowedHyperlink"/>
    <w:basedOn w:val="DefaultParagraphFont"/>
    <w:semiHidden/>
    <w:unhideWhenUsed/>
    <w:rsid w:val="009C61B8"/>
    <w:rPr>
      <w:color w:themeColor="followedHyperlink" w:val="800080"/>
      <w:u w:val="single"/>
    </w:rPr>
  </w:style>
  <w:style w:styleId="BodyTextFirstIndent" w:type="paragraph">
    <w:name w:val="Body Text First Indent"/>
    <w:basedOn w:val="BodyText"/>
    <w:link w:val="BodyTextFirstIndentChar"/>
    <w:unhideWhenUsed/>
    <w:rsid w:val="00255165"/>
    <w:pPr>
      <w:spacing w:after="200" w:before="0"/>
      <w:ind w:firstLine="360"/>
    </w:pPr>
  </w:style>
  <w:style w:customStyle="1" w:styleId="BodyTextChar" w:type="character">
    <w:name w:val="Body Text Char"/>
    <w:basedOn w:val="DefaultParagraphFont"/>
    <w:link w:val="BodyText"/>
    <w:rsid w:val="00255165"/>
    <w:rPr>
      <w:rFonts w:ascii="Helvetica" w:hAnsi="Helvetica"/>
    </w:rPr>
  </w:style>
  <w:style w:customStyle="1" w:styleId="BodyTextFirstIndentChar" w:type="character">
    <w:name w:val="Body Text First Indent Char"/>
    <w:basedOn w:val="BodyTextChar"/>
    <w:link w:val="BodyTextFirstIndent"/>
    <w:rsid w:val="00255165"/>
    <w:rPr>
      <w:rFonts w:ascii="Helvetica" w:hAnsi="Helvetica"/>
    </w:rPr>
  </w:style>
  <w:style w:styleId="BodyTextIndent" w:type="paragraph">
    <w:name w:val="Body Text Indent"/>
    <w:basedOn w:val="Normal"/>
    <w:link w:val="BodyTextIndentChar"/>
    <w:unhideWhenUsed/>
    <w:rsid w:val="00255165"/>
    <w:pPr>
      <w:spacing w:after="120"/>
      <w:ind w:left="283"/>
    </w:pPr>
  </w:style>
  <w:style w:customStyle="1" w:styleId="BodyTextIndentChar" w:type="character">
    <w:name w:val="Body Text Indent Char"/>
    <w:basedOn w:val="DefaultParagraphFont"/>
    <w:link w:val="BodyTextIndent"/>
    <w:rsid w:val="00255165"/>
    <w:rPr>
      <w:rFonts w:ascii="Helvetica" w:hAnsi="Helvetica"/>
    </w:rPr>
  </w:style>
  <w:style w:styleId="BodyTextFirstIndent2" w:type="paragraph">
    <w:name w:val="Body Text First Indent 2"/>
    <w:basedOn w:val="BodyTextIndent"/>
    <w:link w:val="BodyTextFirstIndent2Char"/>
    <w:rsid w:val="00255165"/>
    <w:pPr>
      <w:spacing w:after="200"/>
      <w:ind w:firstLine="360" w:left="360"/>
    </w:pPr>
  </w:style>
  <w:style w:customStyle="1" w:styleId="BodyTextFirstIndent2Char" w:type="character">
    <w:name w:val="Body Text First Indent 2 Char"/>
    <w:basedOn w:val="BodyTextIndentChar"/>
    <w:link w:val="BodyTextFirstIndent2"/>
    <w:rsid w:val="00255165"/>
    <w:rPr>
      <w:rFonts w:ascii="Helvetica" w:hAnsi="Helvetica"/>
    </w:rPr>
  </w:style>
  <w:style w:styleId="BodyTextIndent2" w:type="paragraph">
    <w:name w:val="Body Text Indent 2"/>
    <w:basedOn w:val="Normal"/>
    <w:link w:val="BodyTextIndent2Char"/>
    <w:unhideWhenUsed/>
    <w:rsid w:val="00255165"/>
    <w:pPr>
      <w:spacing w:after="120"/>
      <w:ind w:left="283"/>
    </w:pPr>
  </w:style>
  <w:style w:customStyle="1" w:styleId="BodyTextIndent2Char" w:type="character">
    <w:name w:val="Body Text Indent 2 Char"/>
    <w:basedOn w:val="DefaultParagraphFont"/>
    <w:link w:val="BodyTextIndent2"/>
    <w:rsid w:val="00255165"/>
    <w:rPr>
      <w:rFonts w:ascii="Helvetica" w:hAnsi="Helvetica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1" Target="media/rId21.png" /><Relationship Type="http://schemas.openxmlformats.org/officeDocument/2006/relationships/image" Id="rId25" Target="media/rId25.png" /><Relationship Type="http://schemas.openxmlformats.org/officeDocument/2006/relationships/hyperlink" Id="rId29" Target="../answers/as-trigonometry-radians.qmd" TargetMode="External" /><Relationship Type="http://schemas.openxmlformats.org/officeDocument/2006/relationships/hyperlink" Id="rId20" Target="../studyguides/trigonometry-radians.qmd" TargetMode="External" /><Relationship Type="http://schemas.openxmlformats.org/officeDocument/2006/relationships/hyperlink" Id="rId31" Target="https://creativecommons.org/licenses/by-nc-sa/4.0/?ref=chooser-v1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9" Target="../answers/as-trigonometry-radians.qmd" TargetMode="External" /><Relationship Type="http://schemas.openxmlformats.org/officeDocument/2006/relationships/hyperlink" Id="rId20" Target="../studyguides/trigonometry-radians.qmd" TargetMode="External" /><Relationship Type="http://schemas.openxmlformats.org/officeDocument/2006/relationships/hyperlink" Id="rId31" Target="https://creativecommons.org/licenses/by-nc-sa/4.0/?ref=chooser-v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Questions: Trigonometry (radians)</dc:title>
  <dc:creator/>
  <cp:keywords/>
  <dcterms:created xsi:type="dcterms:W3CDTF">2024-12-04T11:21:57Z</dcterms:created>
  <dcterms:modified xsi:type="dcterms:W3CDTF">2024-12-04T11:21:57Z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tract">
    <vt:lpwstr>A selection of questions on trigonometry, where angles are measured in degrees.</vt:lpwstr>
  </property>
  <property fmtid="{D5CDD505-2E9C-101B-9397-08002B2CF9AE}" pid="3" name="abstract-title">
    <vt:lpwstr>Summary</vt:lpwstr>
  </property>
  <property fmtid="{D5CDD505-2E9C-101B-9397-08002B2CF9AE}" pid="4" name="authors">
    <vt:lpwstr/>
  </property>
  <property fmtid="{D5CDD505-2E9C-101B-9397-08002B2CF9AE}" pid="5" name="biblio-config">
    <vt:lpwstr>True</vt:lpwstr>
  </property>
  <property fmtid="{D5CDD505-2E9C-101B-9397-08002B2CF9AE}" pid="6" name="by-author">
    <vt:lpwstr/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toc-title">
    <vt:lpwstr>Table of contents</vt:lpwstr>
  </property>
</Properties>
</file>