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Arithmetic on algebraic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arithmetic on algebraic fractions.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Arithmetic on algebraic fractions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Calculate the following additions and subtractions by first finding a common denominator. You should give your answer in its simplest form. You may assume that that all denominators are non-zero, so you do not need to write restrictions.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y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y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  <m:r>
              <m:t>x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b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b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t>x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  <m:r>
              <m:t>y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  <m:r>
              <m:t>y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x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+</m:t>
            </m:r>
            <m:r>
              <m:t>4</m:t>
            </m:r>
          </m:num>
          <m:den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c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c</m:t>
            </m:r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Calculate the following multiplications. Write your answer in its simplest form. Assume that all denominators are non-zero.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a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8</m:t>
            </m:r>
          </m:num>
          <m:den>
            <m:r>
              <m:t>a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t>y</m:t>
            </m:r>
          </m:num>
          <m:den>
            <m:r>
              <m:t>2</m:t>
            </m:r>
            <m:r>
              <m:t>x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10</m:t>
            </m:r>
            <m:r>
              <m:t>y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15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m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9</m:t>
            </m:r>
          </m:num>
          <m:den>
            <m:r>
              <m:t>m</m:t>
            </m:r>
            <m:r>
              <m:rPr>
                <m:sty m:val="p"/>
              </m:rPr>
              <m:t>+</m:t>
            </m:r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m</m:t>
            </m:r>
          </m:num>
          <m:den>
            <m:r>
              <m:t>2</m:t>
            </m:r>
            <m:r>
              <m:t>m</m:t>
            </m:r>
            <m:r>
              <m:rPr>
                <m:sty m:val="p"/>
              </m:rPr>
              <m:t>−</m:t>
            </m:r>
            <m:r>
              <m:t>6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z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2</m:t>
            </m:r>
            <m:r>
              <m:t>z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  <m:r>
              <m:t>z</m:t>
            </m:r>
          </m:num>
          <m:den>
            <m:r>
              <m:t>z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3</m:t>
            </m:r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Calculate the following divisions. Write your answer in its simplest form. Assume that all denominators are non-zero.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t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t>x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3</m:t>
            </m:r>
            <m:r>
              <m:t>y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  <m:r>
              <m:t>y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v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v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÷</m:t>
        </m:r>
        <m:r>
          <m:t>v</m:t>
        </m:r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num>
          <m:den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9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n</m:t>
            </m:r>
          </m:num>
          <m:den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n</m:t>
            </m:r>
          </m:num>
          <m:den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2</m:t>
            </m:r>
            <m:r>
              <m:t>x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num>
          <m:den>
            <m:r>
              <m:t>3</m:t>
            </m:r>
          </m:den>
        </m:f>
      </m:oMath>
    </w:p>
    <w:bookmarkEnd w:id="23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Simplify the following compound algebraic fractions. Write your answer in its simplest form. Assume that all denominators are non-zero.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x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y</m:t>
                </m:r>
              </m:den>
            </m:f>
          </m:num>
          <m:den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x</m:t>
                </m:r>
              </m:den>
            </m:f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  <m:r>
                  <m:t>x</m:t>
                </m:r>
              </m:num>
              <m:den>
                <m:r>
                  <m:t>3</m:t>
                </m:r>
              </m:den>
            </m:f>
          </m:num>
          <m:den>
            <m:f>
              <m:fPr>
                <m:type m:val="bar"/>
              </m:fPr>
              <m:num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num>
              <m:den>
                <m:r>
                  <m:t>9</m:t>
                </m:r>
              </m:den>
            </m:f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den>
            </m:f>
          </m:num>
          <m:den>
            <m:f>
              <m:fPr>
                <m:type m:val="bar"/>
              </m:fPr>
              <m:num>
                <m:r>
                  <m:t>2</m:t>
                </m:r>
                <m:r>
                  <m:t>x</m:t>
                </m:r>
              </m:num>
              <m:den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den>
            </m:f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t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sSup>
                  <m:e>
                    <m:r>
                      <m:t>t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num>
          <m:den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t</m:t>
                </m:r>
              </m:den>
            </m:f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f>
          <m:fPr>
            <m:type m:val="bar"/>
          </m:fPr>
          <m:num>
            <m:f>
              <m:fPr>
                <m:type m:val="bar"/>
              </m:fPr>
              <m:num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num>
              <m:den>
                <m:r>
                  <m:t>2</m:t>
                </m:r>
                <m:r>
                  <m:t>x</m:t>
                </m:r>
              </m:den>
            </m:f>
          </m:num>
          <m:den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num>
              <m:den>
                <m:r>
                  <m:t>4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arithmeticonalgebraicfractions.qmd" TargetMode="External" /><Relationship Type="http://schemas.openxmlformats.org/officeDocument/2006/relationships/hyperlink" Id="rId20" Target="../studyguides/arithmeticonalgebraicfractio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arithmeticonalgebraicfractions.qmd" TargetMode="External" /><Relationship Type="http://schemas.openxmlformats.org/officeDocument/2006/relationships/hyperlink" Id="rId20" Target="../studyguides/arithmeticonalgebraicfractio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Arithmetic on algebraic fractions</dc:title>
  <dc:creator>Donald Campbell</dc:creator>
  <cp:keywords/>
  <dcterms:created xsi:type="dcterms:W3CDTF">2026-04-03T09:27:37Z</dcterms:created>
  <dcterms:modified xsi:type="dcterms:W3CDTF">2026-04-03T09:27:37Z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arithmetic on algebraic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