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Exploration questions</w:t>
      </w:r>
    </w:p>
    <w:p>
      <w:pPr>
        <w:pStyle w:val="Author"/>
      </w:pPr>
      <w:r>
        <w:t xml:space="preserve">Tom Coleman</w:t>
      </w:r>
    </w:p>
    <w:p>
      <w:pPr>
        <w:pStyle w:val="AbstractTitle"/>
      </w:pPr>
      <w:r>
        <w:t xml:space="preserve">Summary</w:t>
      </w:r>
    </w:p>
    <w:p>
      <w:pPr>
        <w:pStyle w:val="Abstract"/>
      </w:pPr>
      <w:r>
        <w:t xml:space="preserve">A selection of questions for the explorations/presentations on the hidden sequences of Pascal’s triangle, how to win at cards - combinations and permutations, and making it count - an introduction to the theory of functions.</w:t>
      </w:r>
    </w:p>
    <w:bookmarkStart w:id="10" w:name="X3f74581312bc58ab2398c22539c39d582102978"/>
    <w:p>
      <w:pPr>
        <w:pStyle w:val="Heading2"/>
      </w:pPr>
      <w:r>
        <w:t xml:space="preserve">Q1: The hidden sequences of Pascal’s triangle</w:t>
      </w:r>
    </w:p>
    <w:p>
      <w:pPr>
        <w:pStyle w:val="FirstParagraph"/>
      </w:pPr>
      <w:r>
        <w:rPr>
          <w:i/>
          <w:iCs/>
        </w:rPr>
        <w:t xml:space="preserve">Before attempting these questions, you should read</w:t>
      </w:r>
      <w:r>
        <w:rPr>
          <w:i/>
          <w:iCs/>
        </w:rPr>
        <w:t xml:space="preserve"> </w:t>
      </w:r>
      <w:hyperlink r:id="rId9">
        <w:r>
          <w:rPr>
            <w:rStyle w:val="Hyperlink"/>
            <w:i/>
            <w:iCs/>
          </w:rPr>
          <w:t xml:space="preserve">Exploration: The hidden sequences of Pascal’s triangle</w:t>
        </w:r>
      </w:hyperlink>
      <w:r>
        <w:rPr>
          <w:i/>
          <w:iCs/>
        </w:rPr>
        <w:t xml:space="preserve">.</w:t>
      </w:r>
    </w:p>
    <w:p>
      <w:pPr>
        <w:pStyle w:val="BodyText"/>
      </w:pPr>
      <w:r>
        <w:rPr>
          <w:b/>
          <w:bCs/>
        </w:rPr>
        <w:t xml:space="preserve">1.1.</w:t>
      </w:r>
      <w:r>
        <w:t xml:space="preserve"> </w:t>
      </w:r>
      <w:r>
        <w:t xml:space="preserve">The 2026 FIFA World Cup is taking place in the USA/Canada/Mexico right now. It has 48 teams, split into 12 groups/leagues of 4, where each team plays each other team in the group once. From there, 32 teams qualify for the knockout stages, leading to the round of 32, round of 16, quarter-finals, semi-finals, third-place play-off and the final.</w:t>
      </w:r>
    </w:p>
    <w:p>
      <w:pPr>
        <w:pStyle w:val="BodyText"/>
      </w:pPr>
      <w:r>
        <w:t xml:space="preserve">Work out how many football matches will be played in total at the 2026 FIFA World Cup.</w:t>
      </w:r>
    </w:p>
    <w:p>
      <w:pPr>
        <w:pStyle w:val="BodyText"/>
      </w:pPr>
      <w:r>
        <w:rPr>
          <w:b/>
          <w:bCs/>
        </w:rPr>
        <w:t xml:space="preserve">1.2.</w:t>
      </w:r>
      <w:r>
        <w:t xml:space="preserve"> </w:t>
      </w:r>
      <w:r>
        <w:t xml:space="preserve">Fill out the following table investigating growth of the following sequences.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center"/>
            </w:pPr>
            <m:oMath>
              <m:r>
                <m:t>n</m:t>
              </m:r>
            </m:oMath>
          </w:p>
        </w:tc>
        <w:tc>
          <w:tcPr/>
          <w:p>
            <w:pPr>
              <w:pStyle w:val="Compact"/>
              <w:jc w:val="center"/>
            </w:pPr>
            <m:oMath>
              <m:r>
                <m:t>T</m:t>
              </m:r>
              <m:sSub>
                <m:e>
                  <m:r>
                    <m:t>e</m:t>
                  </m:r>
                </m:e>
                <m:sub>
                  <m:r>
                    <m:t>n</m:t>
                  </m:r>
                </m:sub>
              </m:sSub>
            </m:oMath>
          </w:p>
        </w:tc>
        <w:tc>
          <w:tcPr/>
          <w:p>
            <w:pPr>
              <w:pStyle w:val="Compact"/>
              <w:jc w:val="center"/>
            </w:pPr>
            <m:oMath>
              <m:sSup>
                <m:e>
                  <m:r>
                    <m:t>n</m:t>
                  </m:r>
                </m:e>
                <m:sup>
                  <m:r>
                    <m:t>3</m:t>
                  </m:r>
                </m:sup>
              </m:sSup>
            </m:oMath>
          </w:p>
        </w:tc>
        <w:tc>
          <w:tcPr/>
          <w:p>
            <w:pPr>
              <w:pStyle w:val="Compact"/>
              <w:jc w:val="center"/>
            </w:pPr>
            <m:oMath>
              <m:sSup>
                <m:e>
                  <m:r>
                    <m:t>3</m:t>
                  </m:r>
                </m:e>
                <m:sup>
                  <m:r>
                    <m:t>n</m:t>
                  </m:r>
                </m:sup>
              </m:sSup>
            </m:oMath>
          </w:p>
        </w:tc>
        <w:tc>
          <w:tcPr/>
          <w:p>
            <w:pPr>
              <w:pStyle w:val="Compact"/>
              <w:jc w:val="center"/>
            </w:pPr>
            <m:oMath>
              <m:r>
                <m:t>n</m:t>
              </m:r>
              <m:r>
                <m:rPr>
                  <m:sty m:val="p"/>
                </m:rPr>
                <m:t>!</m:t>
              </m:r>
            </m:oMath>
          </w:p>
        </w:tc>
        <w:tc>
          <w:tcPr/>
          <w:p>
            <w:pPr>
              <w:pStyle w:val="Compact"/>
              <w:jc w:val="center"/>
            </w:pPr>
            <m:oMath>
              <m:sSup>
                <m:e>
                  <m:r>
                    <m:t>n</m:t>
                  </m:r>
                </m:e>
                <m:sup>
                  <m:r>
                    <m:t>n</m:t>
                  </m:r>
                </m:sup>
              </m:sSup>
            </m:oMath>
          </w:p>
        </w:tc>
      </w:tr>
      <w:tr>
        <w:tc>
          <w:tcPr/>
          <w:p>
            <w:pPr>
              <w:pStyle w:val="Compact"/>
              <w:jc w:val="center"/>
            </w:pPr>
            <m:oMath>
              <m:r>
                <m:t>0</m:t>
              </m:r>
            </m:oMath>
          </w:p>
        </w:tc>
        <w:tc>
          <w:tcPr/>
          <w:p>
            <w:pPr>
              <w:pStyle w:val="Compact"/>
              <w:jc w:val="center"/>
            </w:pPr>
            <w:r>
              <w:t xml:space="preserve">0</w:t>
            </w:r>
          </w:p>
        </w:tc>
        <w:tc>
          <w:tcPr/>
          <w:p>
            <w:pPr>
              <w:pStyle w:val="Compact"/>
            </w:pPr>
          </w:p>
        </w:tc>
        <w:tc>
          <w:tcPr/>
          <w:p>
            <w:pPr>
              <w:pStyle w:val="Compact"/>
            </w:pPr>
          </w:p>
        </w:tc>
        <w:tc>
          <w:tcPr/>
          <w:p>
            <w:pPr>
              <w:pStyle w:val="Compact"/>
            </w:pPr>
          </w:p>
        </w:tc>
        <w:tc>
          <w:tcPr/>
          <w:p>
            <w:pPr>
              <w:pStyle w:val="Compact"/>
              <w:jc w:val="center"/>
            </w:pPr>
            <w:r>
              <w:t xml:space="preserve">undef</w:t>
            </w:r>
          </w:p>
        </w:tc>
      </w:tr>
      <w:tr>
        <w:tc>
          <w:tcPr/>
          <w:p>
            <w:pPr>
              <w:pStyle w:val="Compact"/>
              <w:jc w:val="center"/>
            </w:pPr>
            <m:oMath>
              <m:r>
                <m:t>1</m:t>
              </m:r>
            </m:oMath>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center"/>
            </w:pPr>
            <m:oMath>
              <m:r>
                <m:t>2</m:t>
              </m:r>
            </m:oMath>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center"/>
            </w:pPr>
            <m:oMath>
              <m:r>
                <m:t>3</m:t>
              </m:r>
            </m:oMath>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center"/>
            </w:pPr>
            <m:oMath>
              <m:r>
                <m:t>4</m:t>
              </m:r>
            </m:oMath>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center"/>
            </w:pPr>
            <m:oMath>
              <m:r>
                <m:t>5</m:t>
              </m:r>
            </m:oMath>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center"/>
            </w:pPr>
            <m:oMath>
              <m:r>
                <m:t>6</m:t>
              </m:r>
            </m:oMath>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center"/>
            </w:pPr>
            <m:oMath>
              <m:r>
                <m:t>7</m:t>
              </m:r>
            </m:oMath>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center"/>
            </w:pPr>
            <m:oMath>
              <m:r>
                <m:t>8</m:t>
              </m:r>
            </m:oMath>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center"/>
            </w:pPr>
            <m:oMath>
              <m:r>
                <m:t>9</m:t>
              </m:r>
            </m:oMath>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center"/>
            </w:pPr>
            <m:oMath>
              <m:r>
                <m:t>10</m:t>
              </m:r>
            </m:oMath>
          </w:p>
        </w:tc>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rPr>
          <w:b/>
          <w:bCs/>
        </w:rPr>
        <w:t xml:space="preserve">1.3.</w:t>
      </w:r>
      <w:r>
        <w:t xml:space="preserve"> </w:t>
      </w:r>
      <w:r>
        <w:t xml:space="preserve">Modifying the proof that</w:t>
      </w:r>
      <w:r>
        <w:t xml:space="preserve"> </w:t>
      </w:r>
      <m:oMath>
        <m:sSup>
          <m:e>
            <m:r>
              <m:t>2</m:t>
            </m:r>
          </m:e>
          <m:sup>
            <m:r>
              <m:t>n</m:t>
            </m:r>
          </m:sup>
        </m:sSup>
        <m:r>
          <m:rPr>
            <m:sty m:val="p"/>
          </m:rPr>
          <m:t>&gt;</m:t>
        </m:r>
        <m:sSup>
          <m:e>
            <m:r>
              <m:t>n</m:t>
            </m:r>
          </m:e>
          <m:sup>
            <m:r>
              <m:t>2</m:t>
            </m:r>
          </m:sup>
        </m:sSup>
      </m:oMath>
      <w:r>
        <w:t xml:space="preserve"> </w:t>
      </w:r>
      <w:r>
        <w:t xml:space="preserve">for</w:t>
      </w:r>
      <w:r>
        <w:t xml:space="preserve"> </w:t>
      </w:r>
      <m:oMath>
        <m:r>
          <m:t>n</m:t>
        </m:r>
        <m:r>
          <m:rPr>
            <m:sty m:val="p"/>
          </m:rPr>
          <m:t>≥</m:t>
        </m:r>
        <m:r>
          <m:t>4</m:t>
        </m:r>
      </m:oMath>
      <w:r>
        <w:t xml:space="preserve">, prove that</w:t>
      </w:r>
      <w:r>
        <w:t xml:space="preserve"> </w:t>
      </w:r>
      <m:oMath>
        <m:sSup>
          <m:e>
            <m:r>
              <m:t>3</m:t>
            </m:r>
          </m:e>
          <m:sup>
            <m:r>
              <m:t>n</m:t>
            </m:r>
          </m:sup>
        </m:sSup>
        <m:r>
          <m:rPr>
            <m:sty m:val="p"/>
          </m:rPr>
          <m:t>&gt;</m:t>
        </m:r>
        <m:sSup>
          <m:e>
            <m:r>
              <m:t>n</m:t>
            </m:r>
          </m:e>
          <m:sup>
            <m:r>
              <m:t>3</m:t>
            </m:r>
          </m:sup>
        </m:sSup>
      </m:oMath>
      <w:r>
        <w:t xml:space="preserve"> </w:t>
      </w:r>
      <w:r>
        <w:t xml:space="preserve">for</w:t>
      </w:r>
      <w:r>
        <w:t xml:space="preserve"> </w:t>
      </w:r>
      <m:oMath>
        <m:r>
          <m:t>n</m:t>
        </m:r>
        <m:r>
          <m:rPr>
            <m:sty m:val="p"/>
          </m:rPr>
          <m:t>≥</m:t>
        </m:r>
        <m:r>
          <m:t>8</m:t>
        </m:r>
      </m:oMath>
      <w:r>
        <w:t xml:space="preserve">.</w:t>
      </w:r>
    </w:p>
    <w:bookmarkEnd w:id="10"/>
    <w:bookmarkStart w:id="12" w:name="Xf8b6f1d1c9fcf302e14aa90bf11c9e6362b93b1"/>
    <w:p>
      <w:pPr>
        <w:pStyle w:val="Heading2"/>
      </w:pPr>
      <w:r>
        <w:t xml:space="preserve">Q2: How to win at cards - combinations and permutations</w:t>
      </w:r>
    </w:p>
    <w:p>
      <w:pPr>
        <w:pStyle w:val="FirstParagraph"/>
      </w:pPr>
      <w:r>
        <w:rPr>
          <w:i/>
          <w:iCs/>
        </w:rPr>
        <w:t xml:space="preserve">Before attempting these questions, you should read</w:t>
      </w:r>
      <w:r>
        <w:rPr>
          <w:i/>
          <w:iCs/>
        </w:rPr>
        <w:t xml:space="preserve"> </w:t>
      </w:r>
      <w:hyperlink r:id="rId11">
        <w:r>
          <w:rPr>
            <w:rStyle w:val="Hyperlink"/>
            <w:i/>
            <w:iCs/>
          </w:rPr>
          <w:t xml:space="preserve">Exploration: How to win at cards - combinations and permutations</w:t>
        </w:r>
      </w:hyperlink>
      <w:r>
        <w:rPr>
          <w:i/>
          <w:iCs/>
        </w:rPr>
        <w:t xml:space="preserve">.</w:t>
      </w:r>
    </w:p>
    <w:p>
      <w:pPr>
        <w:pStyle w:val="BodyText"/>
      </w:pPr>
      <w:r>
        <w:rPr>
          <w:b/>
          <w:bCs/>
        </w:rPr>
        <w:t xml:space="preserve">2.1.</w:t>
      </w:r>
      <w:r>
        <w:t xml:space="preserve"> </w:t>
      </w:r>
      <w:r>
        <w:t xml:space="preserve">Using the formula from</w:t>
      </w:r>
      <w:r>
        <w:t xml:space="preserve"> </w:t>
      </w:r>
      <w:hyperlink r:id="rId9">
        <w:r>
          <w:rPr>
            <w:rStyle w:val="Hyperlink"/>
          </w:rPr>
          <w:t xml:space="preserve">Exploration: The hidden sequences of Pascal’s triangle</w:t>
        </w:r>
      </w:hyperlink>
      <w:r>
        <w:t xml:space="preserve">, show that the</w:t>
      </w:r>
      <w:r>
        <w:t xml:space="preserve"> </w:t>
      </w:r>
      <m:oMath>
        <m:r>
          <m:t>n</m:t>
        </m:r>
      </m:oMath>
      <w:r>
        <w:t xml:space="preserve">th triangular number is equal to</w:t>
      </w:r>
      <w:r>
        <w:t xml:space="preserve"> </w:t>
      </w:r>
      <m:oMath>
        <m:d>
          <m:dPr>
            <m:begChr m:val="("/>
            <m:sepChr m:val=""/>
            <m:endChr m:val=")"/>
            <m:grow/>
          </m:dPr>
          <m:e>
            <m:f>
              <m:fPr>
                <m:type m:val="noBar"/>
              </m:fPr>
              <m:num>
                <m:r>
                  <m:t>n</m:t>
                </m:r>
              </m:num>
              <m:den>
                <m:r>
                  <m:t>2</m:t>
                </m:r>
              </m:den>
            </m:f>
          </m:e>
        </m:d>
      </m:oMath>
      <w:r>
        <w:t xml:space="preserve">.</w:t>
      </w:r>
    </w:p>
    <w:p>
      <w:pPr>
        <w:pStyle w:val="BodyText"/>
      </w:pPr>
      <w:r>
        <w:rPr>
          <w:b/>
          <w:bCs/>
        </w:rPr>
        <w:t xml:space="preserve">2.2.</w:t>
      </w:r>
      <w:r>
        <w:t xml:space="preserve"> </w:t>
      </w:r>
      <w:r>
        <w:t xml:space="preserve">Using the formula from</w:t>
      </w:r>
      <w:r>
        <w:t xml:space="preserve"> </w:t>
      </w:r>
      <w:hyperlink r:id="rId9">
        <w:r>
          <w:rPr>
            <w:rStyle w:val="Hyperlink"/>
          </w:rPr>
          <w:t xml:space="preserve">Exploration: The hidden sequences of Pascal’s triangle</w:t>
        </w:r>
      </w:hyperlink>
      <w:r>
        <w:t xml:space="preserve">, show that the</w:t>
      </w:r>
      <w:r>
        <w:t xml:space="preserve"> </w:t>
      </w:r>
      <m:oMath>
        <m:r>
          <m:t>n</m:t>
        </m:r>
      </m:oMath>
      <w:r>
        <w:t xml:space="preserve">th tetrahedral number is equal to</w:t>
      </w:r>
      <w:r>
        <w:t xml:space="preserve"> </w:t>
      </w:r>
      <m:oMath>
        <m:d>
          <m:dPr>
            <m:begChr m:val="("/>
            <m:sepChr m:val=""/>
            <m:endChr m:val=")"/>
            <m:grow/>
          </m:dPr>
          <m:e>
            <m:f>
              <m:fPr>
                <m:type m:val="noBar"/>
              </m:fPr>
              <m:num>
                <m:r>
                  <m:t>n</m:t>
                </m:r>
              </m:num>
              <m:den>
                <m:r>
                  <m:t>3</m:t>
                </m:r>
              </m:den>
            </m:f>
          </m:e>
        </m:d>
      </m:oMath>
      <w:r>
        <w:t xml:space="preserve">.</w:t>
      </w:r>
    </w:p>
    <w:p>
      <w:pPr>
        <w:pStyle w:val="BodyText"/>
      </w:pPr>
      <w:r>
        <w:rPr>
          <w:b/>
          <w:bCs/>
        </w:rPr>
        <w:t xml:space="preserve">2.3.</w:t>
      </w:r>
      <w:r>
        <w:t xml:space="preserve"> </w:t>
      </w:r>
      <w:r>
        <w:t xml:space="preserve">Show the following identity for binomial coefficients:</w:t>
      </w:r>
    </w:p>
    <w:p>
      <w:pPr>
        <w:pStyle w:val="BodyText"/>
      </w:pPr>
      <m:oMathPara>
        <m:oMathParaPr>
          <m:jc m:val="center"/>
        </m:oMathParaPr>
        <m:oMath>
          <m:r>
            <m:t>k</m:t>
          </m:r>
          <m:d>
            <m:dPr>
              <m:begChr m:val="("/>
              <m:sepChr m:val=""/>
              <m:endChr m:val=")"/>
              <m:grow/>
            </m:dPr>
            <m:e>
              <m:f>
                <m:fPr>
                  <m:type m:val="noBar"/>
                </m:fPr>
                <m:num>
                  <m:r>
                    <m:t>n</m:t>
                  </m:r>
                </m:num>
                <m:den>
                  <m:r>
                    <m:t>k</m:t>
                  </m:r>
                </m:den>
              </m:f>
            </m:e>
          </m:d>
          <m:r>
            <m:rPr>
              <m:sty m:val="p"/>
            </m:rPr>
            <m:t>=</m:t>
          </m:r>
          <m:r>
            <m:t>n</m:t>
          </m:r>
          <m:d>
            <m:dPr>
              <m:begChr m:val="("/>
              <m:sepChr m:val=""/>
              <m:endChr m:val=")"/>
              <m:grow/>
            </m:dPr>
            <m:e>
              <m:f>
                <m:fPr>
                  <m:type m:val="noBar"/>
                </m:fPr>
                <m:num>
                  <m:r>
                    <m:t>n</m:t>
                  </m:r>
                  <m:r>
                    <m:rPr>
                      <m:sty m:val="p"/>
                    </m:rPr>
                    <m:t>−</m:t>
                  </m:r>
                  <m:r>
                    <m:t>1</m:t>
                  </m:r>
                </m:num>
                <m:den>
                  <m:r>
                    <m:t>k</m:t>
                  </m:r>
                  <m:r>
                    <m:rPr>
                      <m:sty m:val="p"/>
                    </m:rPr>
                    <m:t>−</m:t>
                  </m:r>
                  <m:r>
                    <m:t>1</m:t>
                  </m:r>
                </m:den>
              </m:f>
            </m:e>
          </m:d>
        </m:oMath>
      </m:oMathPara>
    </w:p>
    <w:p>
      <w:pPr>
        <w:pStyle w:val="FirstParagraph"/>
      </w:pPr>
      <w:r>
        <w:t xml:space="preserve">(Hint: Think of picking a team of</w:t>
      </w:r>
      <w:r>
        <w:t xml:space="preserve"> </w:t>
      </w:r>
      <m:oMath>
        <m:r>
          <m:t>k</m:t>
        </m:r>
      </m:oMath>
      <w:r>
        <w:t xml:space="preserve"> </w:t>
      </w:r>
      <w:r>
        <w:t xml:space="preserve">students from a class of</w:t>
      </w:r>
      <w:r>
        <w:t xml:space="preserve"> </w:t>
      </w:r>
      <m:oMath>
        <m:r>
          <m:t>n</m:t>
        </m:r>
      </m:oMath>
      <w:r>
        <w:t xml:space="preserve"> </w:t>
      </w:r>
      <w:r>
        <w:t xml:space="preserve">students in two different ways: one where you pick the team first, then a captain; and one where you pick a captain first, then the rest of the team.)</w:t>
      </w:r>
    </w:p>
    <w:p>
      <w:pPr>
        <w:pStyle w:val="BodyText"/>
      </w:pPr>
      <w:r>
        <w:rPr>
          <w:b/>
          <w:bCs/>
        </w:rPr>
        <w:t xml:space="preserve">2.4.</w:t>
      </w:r>
      <w:r>
        <w:t xml:space="preserve"> </w:t>
      </w:r>
      <w:r>
        <w:t xml:space="preserve">Work out the probability of getting a straight flush in Texas hold ’em poker. An ace-low straight flush 5 4 3 2 A is permitted, so you should include this in your calculations. You should also remember that an A K Q J 10 straight flush is a royal flush, and so should be excluded from your calculations.</w:t>
      </w:r>
    </w:p>
    <w:p>
      <w:pPr>
        <w:pStyle w:val="BodyText"/>
      </w:pPr>
      <w:r>
        <w:rPr>
          <w:b/>
          <w:bCs/>
        </w:rPr>
        <w:t xml:space="preserve">2.5.</w:t>
      </w:r>
      <w:r>
        <w:t xml:space="preserve"> </w:t>
      </w:r>
      <w:r>
        <w:t xml:space="preserve">The UK National Lottery is a twice-weekly draw of 6 numbers out of a possible 59. To win the jackpot, you will need to match all 6 numbers on a single ticket. Work out the odds of winning the UK National Lottery by matching all 6 numbers.</w:t>
      </w:r>
    </w:p>
    <w:bookmarkEnd w:id="12"/>
    <w:bookmarkStart w:id="14" w:name="X0bea043acbf79d74e20c0f85acef6ae217f565d"/>
    <w:p>
      <w:pPr>
        <w:pStyle w:val="Heading2"/>
      </w:pPr>
      <w:r>
        <w:t xml:space="preserve">Q3: Making it count - an introduction to the theory of functions</w:t>
      </w:r>
    </w:p>
    <w:p>
      <w:pPr>
        <w:pStyle w:val="FirstParagraph"/>
      </w:pPr>
      <w:r>
        <w:rPr>
          <w:b/>
          <w:bCs/>
        </w:rPr>
        <w:t xml:space="preserve">3.1.</w:t>
      </w:r>
      <w:r>
        <w:t xml:space="preserve"> </w:t>
      </w:r>
      <w:r>
        <w:rPr>
          <w:i/>
          <w:iCs/>
        </w:rPr>
        <w:t xml:space="preserve">Before attempting these questions, you should read</w:t>
      </w:r>
      <w:r>
        <w:rPr>
          <w:i/>
          <w:iCs/>
        </w:rPr>
        <w:t xml:space="preserve"> </w:t>
      </w:r>
      <w:hyperlink r:id="rId13">
        <w:r>
          <w:rPr>
            <w:rStyle w:val="Hyperlink"/>
            <w:i/>
            <w:iCs/>
          </w:rPr>
          <w:t xml:space="preserve">Exploration: Making it count - an introduction to the theory of funcions</w:t>
        </w:r>
      </w:hyperlink>
      <w:r>
        <w:rPr>
          <w:i/>
          <w:iCs/>
        </w:rPr>
        <w:t xml:space="preserve">.</w:t>
      </w:r>
    </w:p>
    <w:p>
      <w:pPr>
        <w:numPr>
          <w:ilvl w:val="0"/>
          <w:numId w:val="1001"/>
        </w:numPr>
      </w:pPr>
      <w:r>
        <w:t xml:space="preserve">Let</w:t>
      </w:r>
      <w:r>
        <w:t xml:space="preserve"> </w:t>
      </w:r>
      <m:oMath>
        <m:r>
          <m:t>A</m:t>
        </m:r>
      </m:oMath>
      <w:r>
        <w:t xml:space="preserve">,</w:t>
      </w:r>
      <w:r>
        <w:t xml:space="preserve"> </w:t>
      </w:r>
      <m:oMath>
        <m:r>
          <m:t>B</m:t>
        </m:r>
      </m:oMath>
      <w:r>
        <w:t xml:space="preserve"> </w:t>
      </w:r>
      <w:r>
        <w:t xml:space="preserve">be sets and let</w:t>
      </w:r>
      <w:r>
        <w:t xml:space="preserve"> </w:t>
      </w:r>
      <m:oMath>
        <m:r>
          <m:t>f</m:t>
        </m:r>
        <m:r>
          <m:rPr>
            <m:sty m:val="p"/>
          </m:rPr>
          <m:t>:</m:t>
        </m:r>
        <m:r>
          <m:t>A</m:t>
        </m:r>
        <m:r>
          <m:rPr>
            <m:sty m:val="p"/>
          </m:rPr>
          <m:t>→</m:t>
        </m:r>
        <m:r>
          <m:t>B</m:t>
        </m:r>
      </m:oMath>
      <w:r>
        <w:t xml:space="preserve"> </w:t>
      </w:r>
      <w:r>
        <w:t xml:space="preserve">be some function. Suppose there is a function</w:t>
      </w:r>
      <w:r>
        <w:t xml:space="preserve"> </w:t>
      </w:r>
      <m:oMath>
        <m:r>
          <m:t>g</m:t>
        </m:r>
        <m:r>
          <m:rPr>
            <m:sty m:val="p"/>
          </m:rPr>
          <m:t>:</m:t>
        </m:r>
        <m:r>
          <m:t>B</m:t>
        </m:r>
        <m:r>
          <m:rPr>
            <m:sty m:val="p"/>
          </m:rPr>
          <m:t>→</m:t>
        </m:r>
        <m:r>
          <m:t>A</m:t>
        </m:r>
      </m:oMath>
      <w:r>
        <w:t xml:space="preserve"> </w:t>
      </w:r>
      <w:r>
        <w:t xml:space="preserve">with the property that</w:t>
      </w:r>
      <w:r>
        <w:t xml:space="preserve"> </w:t>
      </w:r>
      <m:oMath>
        <m:r>
          <m:t>f</m:t>
        </m:r>
        <m:r>
          <m:rPr>
            <m:sty m:val="p"/>
          </m:rPr>
          <m:t>(</m:t>
        </m:r>
        <m:r>
          <m:t>g</m:t>
        </m:r>
        <m:r>
          <m:rPr>
            <m:sty m:val="p"/>
          </m:rPr>
          <m:t>(</m:t>
        </m:r>
        <m:r>
          <m:t>b</m:t>
        </m:r>
        <m:r>
          <m:rPr>
            <m:sty m:val="p"/>
          </m:rPr>
          <m:t>)</m:t>
        </m:r>
        <m:r>
          <m:rPr>
            <m:sty m:val="p"/>
          </m:rPr>
          <m:t>)</m:t>
        </m:r>
        <m:r>
          <m:rPr>
            <m:sty m:val="p"/>
          </m:rPr>
          <m:t>=</m:t>
        </m:r>
        <m:r>
          <m:t>b</m:t>
        </m:r>
      </m:oMath>
      <w:r>
        <w:t xml:space="preserve"> </w:t>
      </w:r>
      <w:r>
        <w:t xml:space="preserve">for all</w:t>
      </w:r>
      <w:r>
        <w:t xml:space="preserve"> </w:t>
      </w:r>
      <m:oMath>
        <m:r>
          <m:t>b</m:t>
        </m:r>
        <m:r>
          <m:rPr>
            <m:sty m:val="p"/>
          </m:rPr>
          <m:t>∈</m:t>
        </m:r>
        <m:r>
          <m:t>B</m:t>
        </m:r>
      </m:oMath>
      <w:r>
        <w:t xml:space="preserve">. Show that</w:t>
      </w:r>
      <w:r>
        <w:t xml:space="preserve"> </w:t>
      </w:r>
      <m:oMath>
        <m:r>
          <m:t>f</m:t>
        </m:r>
      </m:oMath>
      <w:r>
        <w:t xml:space="preserve"> </w:t>
      </w:r>
      <w:r>
        <w:t xml:space="preserve">has to be surjective.</w:t>
      </w:r>
    </w:p>
    <w:p>
      <w:pPr>
        <w:numPr>
          <w:ilvl w:val="0"/>
          <w:numId w:val="1001"/>
        </w:numPr>
      </w:pPr>
      <w:r>
        <w:t xml:space="preserve">Let</w:t>
      </w:r>
      <w:r>
        <w:t xml:space="preserve"> </w:t>
      </w:r>
      <m:oMath>
        <m:r>
          <m:t>A</m:t>
        </m:r>
      </m:oMath>
      <w:r>
        <w:t xml:space="preserve">,</w:t>
      </w:r>
      <w:r>
        <w:t xml:space="preserve"> </w:t>
      </w:r>
      <m:oMath>
        <m:r>
          <m:t>B</m:t>
        </m:r>
      </m:oMath>
      <w:r>
        <w:t xml:space="preserve"> </w:t>
      </w:r>
      <w:r>
        <w:t xml:space="preserve">be sets and let</w:t>
      </w:r>
      <w:r>
        <w:t xml:space="preserve"> </w:t>
      </w:r>
      <m:oMath>
        <m:r>
          <m:t>p</m:t>
        </m:r>
        <m:r>
          <m:rPr>
            <m:sty m:val="p"/>
          </m:rPr>
          <m:t>:</m:t>
        </m:r>
        <m:r>
          <m:t>A</m:t>
        </m:r>
        <m:r>
          <m:rPr>
            <m:sty m:val="p"/>
          </m:rPr>
          <m:t>→</m:t>
        </m:r>
        <m:r>
          <m:t>B</m:t>
        </m:r>
      </m:oMath>
      <w:r>
        <w:t xml:space="preserve"> </w:t>
      </w:r>
      <w:r>
        <w:t xml:space="preserve">be a function. Suppose there is a function</w:t>
      </w:r>
      <w:r>
        <w:t xml:space="preserve"> </w:t>
      </w:r>
      <m:oMath>
        <m:r>
          <m:t>q</m:t>
        </m:r>
        <m:r>
          <m:rPr>
            <m:sty m:val="p"/>
          </m:rPr>
          <m:t>:</m:t>
        </m:r>
        <m:r>
          <m:t>B</m:t>
        </m:r>
        <m:r>
          <m:rPr>
            <m:sty m:val="p"/>
          </m:rPr>
          <m:t>→</m:t>
        </m:r>
        <m:r>
          <m:t>A</m:t>
        </m:r>
      </m:oMath>
      <w:r>
        <w:t xml:space="preserve"> </w:t>
      </w:r>
      <w:r>
        <w:t xml:space="preserve">with the property that</w:t>
      </w:r>
      <w:r>
        <w:t xml:space="preserve"> </w:t>
      </w:r>
      <m:oMath>
        <m:r>
          <m:t>q</m:t>
        </m:r>
        <m:r>
          <m:rPr>
            <m:sty m:val="p"/>
          </m:rPr>
          <m:t>(</m:t>
        </m:r>
        <m:r>
          <m:t>p</m:t>
        </m:r>
        <m:r>
          <m:rPr>
            <m:sty m:val="p"/>
          </m:rPr>
          <m:t>(</m:t>
        </m:r>
        <m:r>
          <m:t>a</m:t>
        </m:r>
        <m:r>
          <m:rPr>
            <m:sty m:val="p"/>
          </m:rPr>
          <m:t>)</m:t>
        </m:r>
        <m:r>
          <m:rPr>
            <m:sty m:val="p"/>
          </m:rPr>
          <m:t>)</m:t>
        </m:r>
        <m:r>
          <m:rPr>
            <m:sty m:val="p"/>
          </m:rPr>
          <m:t>=</m:t>
        </m:r>
        <m:r>
          <m:t>a</m:t>
        </m:r>
      </m:oMath>
      <w:r>
        <w:t xml:space="preserve"> </w:t>
      </w:r>
      <w:r>
        <w:t xml:space="preserve">for all</w:t>
      </w:r>
      <w:r>
        <w:t xml:space="preserve"> </w:t>
      </w:r>
      <m:oMath>
        <m:r>
          <m:t>a</m:t>
        </m:r>
        <m:r>
          <m:rPr>
            <m:sty m:val="p"/>
          </m:rPr>
          <m:t>∈</m:t>
        </m:r>
        <m:r>
          <m:t>A</m:t>
        </m:r>
      </m:oMath>
      <w:r>
        <w:t xml:space="preserve">. Show that</w:t>
      </w:r>
      <w:r>
        <w:t xml:space="preserve"> </w:t>
      </w:r>
      <m:oMath>
        <m:r>
          <m:t>p</m:t>
        </m:r>
      </m:oMath>
      <w:r>
        <w:t xml:space="preserve"> </w:t>
      </w:r>
      <w:r>
        <w:t xml:space="preserve">has to be injective.</w:t>
      </w:r>
    </w:p>
    <w:p>
      <w:pPr>
        <w:numPr>
          <w:ilvl w:val="0"/>
          <w:numId w:val="1001"/>
        </w:numPr>
      </w:pPr>
      <w:r>
        <w:t xml:space="preserve">Find an example of functions</w:t>
      </w:r>
      <w:r>
        <w:t xml:space="preserve"> </w:t>
      </w:r>
      <m:oMath>
        <m:r>
          <m:t>f</m:t>
        </m:r>
        <m:r>
          <m:rPr>
            <m:sty m:val="p"/>
          </m:rPr>
          <m:t>,</m:t>
        </m:r>
        <m:r>
          <m:t>g</m:t>
        </m:r>
      </m:oMath>
      <w:r>
        <w:t xml:space="preserve"> </w:t>
      </w:r>
      <w:r>
        <w:t xml:space="preserve">as in (a) where</w:t>
      </w:r>
      <w:r>
        <w:t xml:space="preserve"> </w:t>
      </w:r>
      <m:oMath>
        <m:r>
          <m:t>f</m:t>
        </m:r>
      </m:oMath>
      <w:r>
        <w:t xml:space="preserve"> </w:t>
      </w:r>
      <w:r>
        <w:t xml:space="preserve">is not a bijection.</w:t>
      </w:r>
    </w:p>
    <w:p>
      <w:pPr>
        <w:numPr>
          <w:ilvl w:val="0"/>
          <w:numId w:val="1001"/>
        </w:numPr>
      </w:pPr>
      <w:r>
        <w:t xml:space="preserve">Find an example of functions</w:t>
      </w:r>
      <w:r>
        <w:t xml:space="preserve"> </w:t>
      </w:r>
      <m:oMath>
        <m:r>
          <m:t>p</m:t>
        </m:r>
        <m:r>
          <m:rPr>
            <m:sty m:val="p"/>
          </m:rPr>
          <m:t>,</m:t>
        </m:r>
        <m:r>
          <m:t>q</m:t>
        </m:r>
      </m:oMath>
      <w:r>
        <w:t xml:space="preserve"> </w:t>
      </w:r>
      <w:r>
        <w:t xml:space="preserve">as in (b) where</w:t>
      </w:r>
      <w:r>
        <w:t xml:space="preserve"> </w:t>
      </w:r>
      <m:oMath>
        <m:r>
          <m:t>p</m:t>
        </m:r>
      </m:oMath>
      <w:r>
        <w:t xml:space="preserve"> </w:t>
      </w:r>
      <w:r>
        <w:t xml:space="preserve">is not a bijection.</w:t>
      </w:r>
    </w:p>
    <w:p>
      <w:pPr>
        <w:numPr>
          <w:ilvl w:val="0"/>
          <w:numId w:val="1001"/>
        </w:numPr>
      </w:pPr>
      <w:r>
        <w:t xml:space="preserve">Now suppose that</w:t>
      </w:r>
      <w:r>
        <w:t xml:space="preserve"> </w:t>
      </w:r>
      <m:oMath>
        <m:r>
          <m:t>f</m:t>
        </m:r>
        <m:r>
          <m:rPr>
            <m:sty m:val="p"/>
          </m:rPr>
          <m:t>:</m:t>
        </m:r>
        <m:r>
          <m:t>A</m:t>
        </m:r>
        <m:r>
          <m:rPr>
            <m:sty m:val="p"/>
          </m:rPr>
          <m:t>→</m:t>
        </m:r>
        <m:r>
          <m:t>B</m:t>
        </m:r>
      </m:oMath>
      <w:r>
        <w:t xml:space="preserve"> </w:t>
      </w:r>
      <w:r>
        <w:t xml:space="preserve">is a bijection. Show that there is a function</w:t>
      </w:r>
      <w:r>
        <w:t xml:space="preserve"> </w:t>
      </w:r>
      <m:oMath>
        <m:r>
          <m:t>g</m:t>
        </m:r>
        <m:r>
          <m:rPr>
            <m:sty m:val="p"/>
          </m:rPr>
          <m:t>:</m:t>
        </m:r>
        <m:r>
          <m:t>B</m:t>
        </m:r>
        <m:r>
          <m:rPr>
            <m:sty m:val="p"/>
          </m:rPr>
          <m:t>→</m:t>
        </m:r>
        <m:r>
          <m:t>A</m:t>
        </m:r>
      </m:oMath>
      <w:r>
        <w:t xml:space="preserve"> </w:t>
      </w:r>
      <w:r>
        <w:t xml:space="preserve">such that</w:t>
      </w:r>
      <w:r>
        <w:t xml:space="preserve"> </w:t>
      </w:r>
      <m:oMath>
        <m:r>
          <m:t>g</m:t>
        </m:r>
        <m:r>
          <m:rPr>
            <m:sty m:val="p"/>
          </m:rPr>
          <m:t>(</m:t>
        </m:r>
        <m:r>
          <m:t>f</m:t>
        </m:r>
        <m:r>
          <m:rPr>
            <m:sty m:val="p"/>
          </m:rPr>
          <m:t>(</m:t>
        </m:r>
        <m:r>
          <m:t>a</m:t>
        </m:r>
        <m:r>
          <m:rPr>
            <m:sty m:val="p"/>
          </m:rPr>
          <m:t>)</m:t>
        </m:r>
        <m:r>
          <m:rPr>
            <m:sty m:val="p"/>
          </m:rPr>
          <m:t>)</m:t>
        </m:r>
        <m:r>
          <m:rPr>
            <m:sty m:val="p"/>
          </m:rPr>
          <m:t>=</m:t>
        </m:r>
        <m:r>
          <m:t>a</m:t>
        </m:r>
      </m:oMath>
      <w:r>
        <w:t xml:space="preserve"> </w:t>
      </w:r>
      <w:r>
        <w:t xml:space="preserve">for all</w:t>
      </w:r>
      <w:r>
        <w:t xml:space="preserve"> </w:t>
      </w:r>
      <m:oMath>
        <m:r>
          <m:t>a</m:t>
        </m:r>
        <m:r>
          <m:rPr>
            <m:sty m:val="p"/>
          </m:rPr>
          <m:t>∈</m:t>
        </m:r>
        <m:r>
          <m:t>A</m:t>
        </m:r>
      </m:oMath>
      <w:r>
        <w:t xml:space="preserve"> </w:t>
      </w:r>
      <w:r>
        <w:t xml:space="preserve">and</w:t>
      </w:r>
      <w:r>
        <w:t xml:space="preserve"> </w:t>
      </w:r>
      <m:oMath>
        <m:r>
          <m:t>f</m:t>
        </m:r>
        <m:r>
          <m:rPr>
            <m:sty m:val="p"/>
          </m:rPr>
          <m:t>(</m:t>
        </m:r>
        <m:r>
          <m:t>g</m:t>
        </m:r>
        <m:r>
          <m:rPr>
            <m:sty m:val="p"/>
          </m:rPr>
          <m:t>(</m:t>
        </m:r>
        <m:r>
          <m:t>b</m:t>
        </m:r>
        <m:r>
          <m:rPr>
            <m:sty m:val="p"/>
          </m:rPr>
          <m:t>)</m:t>
        </m:r>
        <m:r>
          <m:rPr>
            <m:sty m:val="p"/>
          </m:rPr>
          <m:t>)</m:t>
        </m:r>
        <m:r>
          <m:rPr>
            <m:sty m:val="p"/>
          </m:rPr>
          <m:t>=</m:t>
        </m:r>
        <m:r>
          <m:t>b</m:t>
        </m:r>
      </m:oMath>
      <w:r>
        <w:t xml:space="preserve"> </w:t>
      </w:r>
      <w:r>
        <w:t xml:space="preserve">for all</w:t>
      </w:r>
      <w:r>
        <w:t xml:space="preserve"> </w:t>
      </w:r>
      <m:oMath>
        <m:r>
          <m:t>b</m:t>
        </m:r>
        <m:r>
          <m:rPr>
            <m:sty m:val="p"/>
          </m:rPr>
          <m:t>∈</m:t>
        </m:r>
        <m:r>
          <m:t>B</m:t>
        </m:r>
      </m:oMath>
      <w:r>
        <w:t xml:space="preserve">.</w:t>
      </w:r>
    </w:p>
    <w:p>
      <w:pPr>
        <w:numPr>
          <w:ilvl w:val="0"/>
          <w:numId w:val="1001"/>
        </w:numPr>
      </w:pPr>
      <w:r>
        <w:t xml:space="preserve">Finally, suppose that</w:t>
      </w:r>
      <w:r>
        <w:t xml:space="preserve"> </w:t>
      </w:r>
      <m:oMath>
        <m:r>
          <m:t>f</m:t>
        </m:r>
        <m:r>
          <m:rPr>
            <m:sty m:val="p"/>
          </m:rPr>
          <m:t>:</m:t>
        </m:r>
        <m:r>
          <m:t>A</m:t>
        </m:r>
        <m:r>
          <m:rPr>
            <m:sty m:val="p"/>
          </m:rPr>
          <m:t>→</m:t>
        </m:r>
        <m:r>
          <m:t>B</m:t>
        </m:r>
      </m:oMath>
      <w:r>
        <w:t xml:space="preserve"> </w:t>
      </w:r>
      <w:r>
        <w:t xml:space="preserve">and</w:t>
      </w:r>
      <w:r>
        <w:t xml:space="preserve"> </w:t>
      </w:r>
      <m:oMath>
        <m:r>
          <m:t>g</m:t>
        </m:r>
        <m:r>
          <m:rPr>
            <m:sty m:val="p"/>
          </m:rPr>
          <m:t>:</m:t>
        </m:r>
        <m:r>
          <m:t>B</m:t>
        </m:r>
        <m:r>
          <m:rPr>
            <m:sty m:val="p"/>
          </m:rPr>
          <m:t>→</m:t>
        </m:r>
        <m:r>
          <m:t>A</m:t>
        </m:r>
      </m:oMath>
      <w:r>
        <w:t xml:space="preserve"> </w:t>
      </w:r>
      <w:r>
        <w:t xml:space="preserve">are functions such that</w:t>
      </w:r>
      <w:r>
        <w:t xml:space="preserve"> </w:t>
      </w:r>
      <m:oMath>
        <m:r>
          <m:t>g</m:t>
        </m:r>
        <m:r>
          <m:rPr>
            <m:sty m:val="p"/>
          </m:rPr>
          <m:t>(</m:t>
        </m:r>
        <m:r>
          <m:t>f</m:t>
        </m:r>
        <m:r>
          <m:rPr>
            <m:sty m:val="p"/>
          </m:rPr>
          <m:t>(</m:t>
        </m:r>
        <m:r>
          <m:t>a</m:t>
        </m:r>
        <m:r>
          <m:rPr>
            <m:sty m:val="p"/>
          </m:rPr>
          <m:t>)</m:t>
        </m:r>
        <m:r>
          <m:rPr>
            <m:sty m:val="p"/>
          </m:rPr>
          <m:t>)</m:t>
        </m:r>
        <m:r>
          <m:rPr>
            <m:sty m:val="p"/>
          </m:rPr>
          <m:t>=</m:t>
        </m:r>
        <m:r>
          <m:t>a</m:t>
        </m:r>
      </m:oMath>
      <w:r>
        <w:t xml:space="preserve"> </w:t>
      </w:r>
      <w:r>
        <w:t xml:space="preserve">for all</w:t>
      </w:r>
      <w:r>
        <w:t xml:space="preserve"> </w:t>
      </w:r>
      <m:oMath>
        <m:r>
          <m:t>a</m:t>
        </m:r>
        <m:r>
          <m:rPr>
            <m:sty m:val="p"/>
          </m:rPr>
          <m:t>∈</m:t>
        </m:r>
        <m:r>
          <m:t>A</m:t>
        </m:r>
      </m:oMath>
      <w:r>
        <w:t xml:space="preserve"> </w:t>
      </w:r>
      <w:r>
        <w:t xml:space="preserve">and</w:t>
      </w:r>
      <w:r>
        <w:t xml:space="preserve"> </w:t>
      </w:r>
      <m:oMath>
        <m:r>
          <m:t>f</m:t>
        </m:r>
        <m:r>
          <m:rPr>
            <m:sty m:val="p"/>
          </m:rPr>
          <m:t>(</m:t>
        </m:r>
        <m:r>
          <m:t>g</m:t>
        </m:r>
        <m:r>
          <m:rPr>
            <m:sty m:val="p"/>
          </m:rPr>
          <m:t>(</m:t>
        </m:r>
        <m:r>
          <m:t>b</m:t>
        </m:r>
        <m:r>
          <m:rPr>
            <m:sty m:val="p"/>
          </m:rPr>
          <m:t>)</m:t>
        </m:r>
        <m:r>
          <m:rPr>
            <m:sty m:val="p"/>
          </m:rPr>
          <m:t>)</m:t>
        </m:r>
        <m:r>
          <m:rPr>
            <m:sty m:val="p"/>
          </m:rPr>
          <m:t>=</m:t>
        </m:r>
        <m:r>
          <m:t>b</m:t>
        </m:r>
      </m:oMath>
      <w:r>
        <w:t xml:space="preserve"> </w:t>
      </w:r>
      <w:r>
        <w:t xml:space="preserve">for all</w:t>
      </w:r>
      <w:r>
        <w:t xml:space="preserve"> </w:t>
      </w:r>
      <m:oMath>
        <m:r>
          <m:t>b</m:t>
        </m:r>
        <m:r>
          <m:rPr>
            <m:sty m:val="p"/>
          </m:rPr>
          <m:t>∈</m:t>
        </m:r>
        <m:r>
          <m:t>B</m:t>
        </m:r>
      </m:oMath>
      <w:r>
        <w:t xml:space="preserve">. Prove that</w:t>
      </w:r>
      <w:r>
        <w:t xml:space="preserve"> </w:t>
      </w:r>
      <m:oMath>
        <m:r>
          <m:t>f</m:t>
        </m:r>
      </m:oMath>
      <w:r>
        <w:t xml:space="preserve"> </w:t>
      </w:r>
      <w:r>
        <w:t xml:space="preserve">is bijective.</w:t>
      </w:r>
    </w:p>
    <w:p>
      <w:r>
        <w:pict>
          <v:rect style="width:0;height:1.5pt" o:hralign="center" o:hrstd="t" o:hr="t"/>
        </w:pict>
      </w:r>
    </w:p>
    <w:bookmarkEnd w:id="14"/>
    <w:bookmarkStart w:id="16" w:name="version-history-and-licensing"/>
    <w:p>
      <w:pPr>
        <w:pStyle w:val="Heading2"/>
      </w:pPr>
      <w:r>
        <w:t xml:space="preserve">Version history and licensing</w:t>
      </w:r>
    </w:p>
    <w:p>
      <w:pPr>
        <w:pStyle w:val="FirstParagraph"/>
      </w:pPr>
      <w:r>
        <w:t xml:space="preserve">v1.0: initial version created 07/26 by tdhc, originally for the Sutton Trust Summer School 2026.</w:t>
      </w:r>
    </w:p>
    <w:p>
      <w:pPr>
        <w:pStyle w:val="BodyText"/>
      </w:pPr>
      <w:hyperlink r:id="rId15">
        <w:r>
          <w:rPr>
            <w:rStyle w:val="Hyperlink"/>
          </w:rPr>
          <w:t xml:space="preserve">This work is licensed under CC BY-NC-SA 4.0.</w:t>
        </w:r>
      </w:hyperlink>
    </w:p>
    <w:bookmarkEnd w:id="16"/>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1" Target="e-combinationspermutations.qmd" TargetMode="External" /><Relationship Type="http://schemas.openxmlformats.org/officeDocument/2006/relationships/hyperlink" Id="rId13" Target="e-functionsandcounting.qmd" TargetMode="External" /><Relationship Type="http://schemas.openxmlformats.org/officeDocument/2006/relationships/hyperlink" Id="rId9" Target="e-pascalstriangleandgrowth.qmd" TargetMode="External" /><Relationship Type="http://schemas.openxmlformats.org/officeDocument/2006/relationships/hyperlink" Id="rId15" Target="https://creativecommons.org/licenses/by-nc-sa/4.0/?ref=chooser-v1" TargetMode="External" /></Relationships>
</file>

<file path=word/_rels/footnotes.xml.rels><?xml version="1.0" encoding="UTF-8"?><Relationships xmlns="http://schemas.openxmlformats.org/package/2006/relationships"><Relationship Type="http://schemas.openxmlformats.org/officeDocument/2006/relationships/hyperlink" Id="rId11" Target="e-combinationspermutations.qmd" TargetMode="External" /><Relationship Type="http://schemas.openxmlformats.org/officeDocument/2006/relationships/hyperlink" Id="rId13" Target="e-functionsandcounting.qmd" TargetMode="External" /><Relationship Type="http://schemas.openxmlformats.org/officeDocument/2006/relationships/hyperlink" Id="rId9" Target="e-pascalstriangleandgrowth.qmd" TargetMode="External" /><Relationship Type="http://schemas.openxmlformats.org/officeDocument/2006/relationships/hyperlink" Id="rId15" Target="https://creativecommons.org/licenses/by-nc-sa/4.0/?ref=chooser-v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Exploration questions</dc:title>
  <dc:creator>Tom Coleman</dc:creator>
  <cp:keywords/>
  <dcterms:created xsi:type="dcterms:W3CDTF">2026-07-06T08:11:38Z</dcterms:created>
  <dcterms:modified xsi:type="dcterms:W3CDTF">2026-07-06T08:11:38Z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 selection of questions for the explorations/presentations on the hidden sequences of Pascal’s triangle, how to win at cards - combinations and permutations, and making it count - an introduction to the theory of functions.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engines">
    <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toc-title">
    <vt:lpwstr>Table of contents</vt:lpwstr>
  </property>
</Properties>
</file>