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Answers: Matrix multiplication with special matrices</w:t>
      </w:r>
    </w:p>
    <w:p>
      <w:pPr>
        <w:pStyle w:val="Author"/>
      </w:pPr>
      <w:r>
        <w:t xml:space="preserve">Tom Coleman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Answers to questions for the study guide on matrix multiplication with special matrices.</w:t>
      </w:r>
    </w:p>
    <w:p>
      <w:pPr>
        <w:pStyle w:val="FirstParagraph"/>
      </w:pPr>
      <w:r>
        <w:t xml:space="preserve">These are the answers to</w:t>
      </w:r>
      <w:r>
        <w:t xml:space="preserve"> </w:t>
      </w:r>
      <w:hyperlink r:id="rId9">
        <w:r>
          <w:rPr>
            <w:rStyle w:val="Hyperlink"/>
          </w:rPr>
          <w:t xml:space="preserve">Questions: Matrix multiplication with special matrices</w:t>
        </w:r>
      </w:hyperlink>
      <w:r>
        <w:t xml:space="preserve">.</w:t>
      </w:r>
    </w:p>
    <w:p>
      <w:pPr>
        <w:pStyle w:val="BodyText"/>
      </w:pPr>
      <w:r>
        <w:rPr>
          <w:b/>
          <w:bCs/>
        </w:rPr>
        <w:t xml:space="preserve">Please attempt the questions before reading these answers!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Start w:id="10" w:name="q1"/>
    <w:p>
      <w:pPr>
        <w:pStyle w:val="Heading2"/>
      </w:pPr>
      <w:r>
        <w:t xml:space="preserve">Q1</w:t>
      </w:r>
    </w:p>
    <w:p>
      <w:pPr>
        <w:pStyle w:val="FirstParagraph"/>
      </w:pPr>
      <w:r>
        <w:t xml:space="preserve">1.1.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t>3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3</m:t>
              </m:r>
              <m:r>
                <m:t>y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t>4</m:t>
              </m:r>
            </m:e>
            <m:e>
              <m:r>
                <m:t>x</m:t>
              </m:r>
              <m:r>
                <m:rPr>
                  <m:sty m:val="p"/>
                </m:rPr>
                <m:t>−</m:t>
              </m:r>
              <m:r>
                <m:t>y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t>5</m:t>
              </m:r>
            </m:e>
          </m:eqArr>
        </m:oMath>
      </m:oMathPara>
    </w:p>
    <w:p>
      <w:pPr>
        <w:pStyle w:val="FirstParagraph"/>
      </w:pPr>
      <w:r>
        <w:t xml:space="preserve">1.2.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t>3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3</m:t>
              </m:r>
              <m:r>
                <m:t>y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t>4</m:t>
              </m:r>
            </m:e>
            <m:e>
              <m:r>
                <m:t>x</m:t>
              </m:r>
              <m:r>
                <m:rPr>
                  <m:sty m:val="p"/>
                </m:rPr>
                <m:t>−</m:t>
              </m:r>
              <m:r>
                <m:t>y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t>5</m:t>
              </m:r>
            </m:e>
            <m:e>
              <m:r>
                <m:rPr>
                  <m:sty m:val="p"/>
                </m:rPr>
                <m:t>−</m:t>
              </m:r>
              <m:r>
                <m:t>4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3</m:t>
              </m:r>
              <m:r>
                <m:t>y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t>0</m:t>
              </m:r>
            </m:e>
          </m:eqArr>
        </m:oMath>
      </m:oMathPara>
    </w:p>
    <w:p>
      <w:pPr>
        <w:pStyle w:val="FirstParagraph"/>
      </w:pPr>
      <w:r>
        <w:t xml:space="preserve">1.3.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t>3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3</m:t>
              </m:r>
              <m:r>
                <m:t>y</m:t>
              </m:r>
              <m:r>
                <m:rPr>
                  <m:sty m:val="p"/>
                </m:rPr>
                <m:t>+</m:t>
              </m:r>
              <m:r>
                <m:t>3</m:t>
              </m:r>
              <m:r>
                <m:t>z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t>4</m:t>
              </m:r>
            </m:e>
            <m:e>
              <m:r>
                <m:t>y</m:t>
              </m:r>
              <m:r>
                <m:rPr>
                  <m:sty m:val="p"/>
                </m:rPr>
                <m:t>−</m:t>
              </m:r>
              <m:r>
                <m:t>z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t>5</m:t>
              </m:r>
            </m:e>
            <m:e>
              <m:r>
                <m:rPr>
                  <m:sty m:val="p"/>
                </m:rPr>
                <m:t>−</m:t>
              </m:r>
              <m:r>
                <m:t>4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3</m:t>
              </m:r>
              <m:r>
                <m:t>y</m:t>
              </m:r>
              <m:r>
                <m:rPr>
                  <m:sty m:val="p"/>
                </m:rPr>
                <m:t>+</m:t>
              </m:r>
              <m:r>
                <m:t>z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t>0</m:t>
              </m:r>
            </m:e>
          </m:eqArr>
        </m:oMath>
      </m:oMathPara>
    </w:p>
    <w:p>
      <w:pPr>
        <w:pStyle w:val="FirstParagraph"/>
      </w:pPr>
      <w:r>
        <w:t xml:space="preserve">1.4.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t>3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3</m:t>
              </m:r>
              <m:r>
                <m:t>y</m:t>
              </m:r>
              <m:r>
                <m:rPr>
                  <m:sty m:val="p"/>
                </m:rPr>
                <m:t>+</m:t>
              </m:r>
              <m:r>
                <m:t>3</m:t>
              </m:r>
              <m:r>
                <m:t>z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t>4</m:t>
              </m:r>
            </m:e>
          </m:eqArr>
        </m:oMath>
      </m:oMathPara>
    </w:p>
    <w:p>
      <w:pPr>
        <w:pStyle w:val="FirstParagraph"/>
      </w:pPr>
      <w:r>
        <w:t xml:space="preserve">1.5.</w:t>
      </w:r>
    </w:p>
    <w:p>
      <w:pPr>
        <w:pStyle w:val="BodyText"/>
      </w:pPr>
      <m:oMathPara>
        <m:oMathParaPr>
          <m:jc m:val="center"/>
        </m:oMathParaPr>
        <m:oMath>
          <m:eqArr>
            <m:e>
              <m:r>
                <m:t>3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3</m:t>
              </m:r>
              <m:r>
                <m:t>y</m:t>
              </m:r>
              <m:r>
                <m:rPr>
                  <m:sty m:val="p"/>
                </m:rPr>
                <m:t>+</m:t>
              </m:r>
              <m:r>
                <m:t>3</m:t>
              </m:r>
              <m:r>
                <m:t>z</m:t>
              </m:r>
              <m:r>
                <m:rPr>
                  <m:sty m:val="p"/>
                </m:rPr>
                <m:t>+</m:t>
              </m:r>
              <m:r>
                <m:t>3</m:t>
              </m:r>
              <m:r>
                <m:t>t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t>4</m:t>
              </m:r>
            </m:e>
            <m:e>
              <m:r>
                <m:t>x</m:t>
              </m:r>
              <m:r>
                <m:rPr>
                  <m:sty m:val="p"/>
                </m:rPr>
                <m:t>−</m:t>
              </m:r>
              <m:r>
                <m:t>y</m:t>
              </m:r>
              <m:r>
                <m:t> </m:t>
              </m:r>
              <m:r>
                <m:t> </m:t>
              </m:r>
              <m:r>
                <m:t> </m:t>
              </m:r>
              <m:r>
                <m:t>  </m:t>
              </m:r>
              <m:r>
                <m:rPr>
                  <m:sty m:val="p"/>
                </m:rPr>
                <m:t>+</m:t>
              </m:r>
              <m:r>
                <m:t>t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t>5</m:t>
              </m:r>
            </m:e>
          </m:eqArr>
        </m:oMath>
      </m:oMathPara>
    </w:p>
    <w:p>
      <w:r>
        <w:pict>
          <v:rect style="width:0;height:1.5pt" o:hralign="center" o:hrstd="t" o:hr="t"/>
        </w:pict>
      </w:r>
    </w:p>
    <w:bookmarkEnd w:id="10"/>
    <w:bookmarkStart w:id="11" w:name="q2"/>
    <w:p>
      <w:pPr>
        <w:pStyle w:val="Heading2"/>
      </w:pPr>
      <w:r>
        <w:t xml:space="preserve">Q2</w:t>
      </w:r>
    </w:p>
    <w:p>
      <w:pPr>
        <w:pStyle w:val="FirstParagraph"/>
      </w:pPr>
      <w:r>
        <w:t xml:space="preserve">2.1.</w:t>
      </w:r>
      <w:r>
        <w:t xml:space="preserve"> </w:t>
      </w:r>
      <m:oMath>
        <m:r>
          <m:t> 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9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e>
              </m:mr>
              <m:mr>
                <m:e>
                  <m:r>
                    <m:t>1</m:t>
                  </m:r>
                </m:e>
                <m:e>
                  <m:r>
                    <m:t>1</m:t>
                  </m:r>
                </m:e>
              </m:mr>
            </m:m>
          </m:e>
        </m:d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x</m:t>
                  </m:r>
                </m:e>
              </m:mr>
              <m:mr>
                <m:e>
                  <m:r>
                    <m:t>y</m:t>
                  </m:r>
                </m:e>
              </m:mr>
            </m:m>
          </m:e>
        </m:d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rPr>
                      <m:sty m:val="p"/>
                    </m:rPr>
                    <m:t>−</m:t>
                  </m:r>
                  <m:r>
                    <m:t>4</m:t>
                  </m:r>
                </m:e>
              </m:mr>
              <m:mr>
                <m:e>
                  <m:r>
                    <m:t>1</m:t>
                  </m:r>
                </m:e>
              </m:mr>
            </m:m>
          </m:e>
        </m:d>
      </m:oMath>
    </w:p>
    <w:p>
      <w:pPr>
        <w:pStyle w:val="BodyText"/>
      </w:pPr>
      <w:r>
        <w:t xml:space="preserve">2.2.</w:t>
      </w:r>
      <w:r>
        <w:t xml:space="preserve"> </w:t>
      </w:r>
      <m:oMath>
        <m:r>
          <m:t> 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1</m:t>
                  </m:r>
                </m:e>
                <m:e>
                  <m:r>
                    <m:t>3</m:t>
                  </m:r>
                </m:e>
                <m:e>
                  <m: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e>
                <m:e>
                  <m:r>
                    <m:t>9</m:t>
                  </m:r>
                </m:e>
              </m:mr>
            </m:m>
          </m:e>
        </m:d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x</m:t>
                  </m:r>
                </m:e>
              </m:mr>
              <m:mr>
                <m:e>
                  <m:r>
                    <m:t>y</m:t>
                  </m:r>
                </m:e>
              </m:mr>
              <m:mr>
                <m:e>
                  <m:r>
                    <m:t>z</m:t>
                  </m:r>
                </m:e>
              </m:mr>
            </m:m>
          </m:e>
        </m:d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8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e>
              </m:mr>
            </m:m>
          </m:e>
        </m:d>
      </m:oMath>
    </w:p>
    <w:p>
      <w:pPr>
        <w:pStyle w:val="BodyText"/>
      </w:pPr>
      <w:r>
        <w:t xml:space="preserve">2.3.</w:t>
      </w:r>
      <w:r>
        <w:t xml:space="preserve"> </w:t>
      </w:r>
      <m:oMath>
        <m:r>
          <m:t> 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3</m:t>
                  </m:r>
                </m:e>
                <m:e>
                  <m:r>
                    <m:t>1</m:t>
                  </m:r>
                </m:e>
              </m:mr>
              <m:mr>
                <m:e>
                  <m: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e>
              </m:mr>
              <m:mr>
                <m:e>
                  <m:r>
                    <m:t>8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9</m:t>
                  </m:r>
                </m:e>
              </m:mr>
            </m:m>
          </m:e>
        </m:d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x</m:t>
                  </m:r>
                </m:e>
              </m:mr>
              <m:mr>
                <m:e>
                  <m:r>
                    <m:t>y</m:t>
                  </m:r>
                </m:e>
              </m:mr>
            </m:m>
          </m:e>
        </m:d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4</m:t>
                  </m:r>
                </m:e>
              </m:mr>
              <m:mr>
                <m:e>
                  <m:r>
                    <m:t>5</m:t>
                  </m:r>
                </m:e>
              </m:mr>
              <m:mr>
                <m:e>
                  <m:r>
                    <m:t>1</m:t>
                  </m:r>
                </m:e>
              </m:mr>
            </m:m>
          </m:e>
        </m:d>
      </m:oMath>
    </w:p>
    <w:p>
      <w:pPr>
        <w:pStyle w:val="BodyText"/>
      </w:pPr>
      <w:r>
        <w:t xml:space="preserve">2.4.</w:t>
      </w:r>
      <w:r>
        <w:t xml:space="preserve"> </w:t>
      </w:r>
      <m:oMath>
        <m:r>
          <m:t> 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3</m:t>
                  </m:r>
                </m:e>
                <m:e>
                  <m:r>
                    <m:t>3</m:t>
                  </m:r>
                </m:e>
                <m:e>
                  <m:r>
                    <m:t>3</m:t>
                  </m:r>
                </m:e>
              </m:mr>
              <m:mr>
                <m:e>
                  <m:r>
                    <m:t>0</m:t>
                  </m:r>
                </m:e>
                <m:e>
                  <m:r>
                    <m:t>0</m:t>
                  </m:r>
                </m:e>
                <m:e>
                  <m: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t>4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4</m:t>
                  </m:r>
                </m:e>
                <m:e>
                  <m:r>
                    <m:t>8</m:t>
                  </m:r>
                </m:e>
              </m:mr>
            </m:m>
          </m:e>
        </m:d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x</m:t>
                  </m:r>
                </m:e>
              </m:mr>
              <m:mr>
                <m:e>
                  <m:r>
                    <m:t>y</m:t>
                  </m:r>
                </m:e>
              </m:mr>
              <m:mr>
                <m:e>
                  <m:r>
                    <m:t>z</m:t>
                  </m:r>
                </m:e>
              </m:mr>
            </m:m>
          </m:e>
        </m:d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4</m:t>
                  </m:r>
                </m:e>
              </m:mr>
              <m:mr>
                <m:e>
                  <m:r>
                    <m:t>1</m:t>
                  </m:r>
                </m:e>
              </m:mr>
              <m:mr>
                <m:e>
                  <m:r>
                    <m:t>1</m:t>
                  </m:r>
                </m:e>
              </m:mr>
            </m:m>
          </m:e>
        </m:d>
      </m:oMath>
    </w:p>
    <w:p>
      <w:pPr>
        <w:pStyle w:val="BodyText"/>
      </w:pPr>
      <w:r>
        <w:t xml:space="preserve">2.5.</w:t>
      </w:r>
      <w:r>
        <w:t xml:space="preserve"> </w:t>
      </w:r>
      <m:oMath>
        <m:r>
          <m:t> 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2</m:t>
                  </m:r>
                </m:e>
                <m:e>
                  <m:r>
                    <m:t>2</m:t>
                  </m:r>
                </m:e>
                <m:e>
                  <m:r>
                    <m:t>2</m:t>
                  </m:r>
                </m:e>
                <m:e>
                  <m:r>
                    <m:t>9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e>
              </m:mr>
            </m:m>
          </m:e>
        </m:d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x</m:t>
                  </m:r>
                </m:e>
              </m:mr>
              <m:mr>
                <m:e>
                  <m:r>
                    <m:t>y</m:t>
                  </m:r>
                </m:e>
              </m:mr>
              <m:mr>
                <m:e>
                  <m:r>
                    <m:t>z</m:t>
                  </m:r>
                </m:e>
              </m:mr>
              <m:mr>
                <m:e>
                  <m:r>
                    <m:t>t</m:t>
                  </m:r>
                </m:e>
              </m:mr>
            </m:m>
          </m:e>
        </m:d>
        <m:r>
          <m:rPr>
            <m:sty m:val="p"/>
          </m:rPr>
          <m:t>=</m:t>
        </m:r>
        <m:d>
          <m:dPr>
            <m:begChr m:val="["/>
            <m:sepChr m:val=""/>
            <m:endChr m:val="]"/>
            <m:grow/>
          </m:dPr>
          <m:e>
            <m:m>
              <m:mPr>
                <m:baseJc m:val="center"/>
                <m:plcHide m:val="on"/>
                <m:mcs>
                  <m:mc>
                    <m:mcPr>
                      <m:mcJc m:val="center"/>
                      <m:count m:val="1"/>
                    </m:mcPr>
                  </m:mc>
                </m:mcs>
              </m:mPr>
              <m:mr>
                <m:e>
                  <m:r>
                    <m:t>4</m:t>
                  </m:r>
                </m:e>
              </m:mr>
              <m:mr>
                <m:e>
                  <m:r>
                    <m:rPr>
                      <m:sty m:val="p"/>
                    </m:rPr>
                    <m:t>−</m:t>
                  </m:r>
                  <m:r>
                    <m:t>10</m:t>
                  </m:r>
                </m:e>
              </m:mr>
            </m:m>
          </m:e>
        </m:d>
      </m:oMath>
    </w:p>
    <w:p>
      <w:r>
        <w:pict>
          <v:rect style="width:0;height:1.5pt" o:hralign="center" o:hrstd="t" o:hr="t"/>
        </w:pict>
      </w:r>
    </w:p>
    <w:bookmarkEnd w:id="11"/>
    <w:bookmarkStart w:id="12" w:name="q3"/>
    <w:p>
      <w:pPr>
        <w:pStyle w:val="Heading2"/>
      </w:pPr>
      <w:r>
        <w:t xml:space="preserve">Q3</w:t>
      </w:r>
    </w:p>
    <w:p>
      <w:pPr>
        <w:pStyle w:val="FirstParagraph"/>
      </w:pPr>
      <w:r>
        <w:t xml:space="preserve">3.1.</w:t>
      </w:r>
      <w:r>
        <w:t xml:space="preserve"> </w:t>
      </w:r>
      <m:oMath>
        <m:r>
          <m:t> </m:t>
        </m:r>
        <m:r>
          <m:t>S</m:t>
        </m:r>
        <m:sSub>
          <m:e>
            <m:r>
              <m:t>0</m:t>
            </m:r>
          </m:e>
          <m:sub>
            <m:r>
              <m:t>3</m:t>
            </m:r>
            <m:r>
              <m:rPr>
                <m:sty m:val="p"/>
              </m:rPr>
              <m:t>×</m:t>
            </m:r>
            <m:r>
              <m:t>9</m:t>
            </m:r>
          </m:sub>
        </m:sSub>
        <m:r>
          <m:rPr>
            <m:sty m:val="p"/>
          </m:rPr>
          <m:t>=</m:t>
        </m:r>
        <m:sSub>
          <m:e>
            <m:r>
              <m:t>0</m:t>
            </m:r>
          </m:e>
          <m:sub>
            <m:r>
              <m:t>2</m:t>
            </m:r>
            <m:r>
              <m:rPr>
                <m:sty m:val="p"/>
              </m:rPr>
              <m:t>×</m:t>
            </m:r>
            <m:r>
              <m:t>9</m:t>
            </m:r>
          </m:sub>
        </m:sSub>
      </m:oMath>
    </w:p>
    <w:p>
      <w:pPr>
        <w:pStyle w:val="BodyText"/>
      </w:pPr>
      <w:r>
        <w:t xml:space="preserve">3.2.</w:t>
      </w:r>
      <w:r>
        <w:t xml:space="preserve"> </w:t>
      </w:r>
      <m:oMath>
        <m:r>
          <m:t> </m:t>
        </m:r>
        <m:sSub>
          <m:e>
            <m:r>
              <m:t>0</m:t>
            </m:r>
          </m:e>
          <m:sub>
            <m:r>
              <m:t>9</m:t>
            </m:r>
            <m:r>
              <m:rPr>
                <m:sty m:val="p"/>
              </m:rPr>
              <m:t>×</m:t>
            </m:r>
            <m:r>
              <m:t>3</m:t>
            </m:r>
          </m:sub>
        </m:sSub>
        <m:r>
          <m:t>T</m:t>
        </m:r>
        <m:r>
          <m:rPr>
            <m:sty m:val="p"/>
          </m:rPr>
          <m:t>=</m:t>
        </m:r>
        <m:sSub>
          <m:e>
            <m:r>
              <m:t>0</m:t>
            </m:r>
          </m:e>
          <m:sub>
            <m:r>
              <m:t>9</m:t>
            </m:r>
            <m:r>
              <m:rPr>
                <m:sty m:val="p"/>
              </m:rPr>
              <m:t>×</m:t>
            </m:r>
            <m:r>
              <m:t>2</m:t>
            </m:r>
          </m:sub>
        </m:sSub>
      </m:oMath>
    </w:p>
    <w:p>
      <w:pPr>
        <w:pStyle w:val="BodyText"/>
      </w:pPr>
      <w:r>
        <w:t xml:space="preserve">3.3.</w:t>
      </w:r>
      <w:r>
        <w:t xml:space="preserve"> </w:t>
      </w:r>
      <m:oMath>
        <m:r>
          <m:t> </m:t>
        </m:r>
        <m:r>
          <m:t>S</m:t>
        </m:r>
        <m:sSub>
          <m:e>
            <m:r>
              <m:t>I</m:t>
            </m:r>
          </m:e>
          <m:sub>
            <m:r>
              <m:t>3</m:t>
            </m:r>
          </m:sub>
        </m:sSub>
        <m:r>
          <m:rPr>
            <m:sty m:val="p"/>
          </m:rPr>
          <m:t>=</m:t>
        </m:r>
        <m:r>
          <m:t>S</m:t>
        </m:r>
      </m:oMath>
    </w:p>
    <w:p>
      <w:pPr>
        <w:pStyle w:val="BodyText"/>
      </w:pPr>
      <w:r>
        <w:t xml:space="preserve">3.4.</w:t>
      </w:r>
      <w:r>
        <w:t xml:space="preserve"> </w:t>
      </w:r>
      <m:oMath>
        <m:r>
          <m:t> </m:t>
        </m:r>
        <m:sSub>
          <m:e>
            <m:r>
              <m:t>I</m:t>
            </m:r>
          </m:e>
          <m:sub>
            <m:r>
              <m:t>2</m:t>
            </m:r>
          </m:sub>
        </m:sSub>
        <m:r>
          <m:t>S</m:t>
        </m:r>
        <m:r>
          <m:rPr>
            <m:sty m:val="p"/>
          </m:rPr>
          <m:t>=</m:t>
        </m:r>
        <m:r>
          <m:t>S</m:t>
        </m:r>
      </m:oMath>
    </w:p>
    <w:p>
      <w:pPr>
        <w:pStyle w:val="BodyText"/>
      </w:pPr>
      <w:r>
        <w:t xml:space="preserve">3.5.</w:t>
      </w:r>
      <w:r>
        <w:t xml:space="preserve"> </w:t>
      </w:r>
      <m:oMath>
        <m:r>
          <m:t> </m:t>
        </m:r>
        <m:sSub>
          <m:e>
            <m:r>
              <m:t>I</m:t>
            </m:r>
          </m:e>
          <m:sub>
            <m:r>
              <m:t>2</m:t>
            </m:r>
          </m:sub>
        </m:sSub>
        <m:r>
          <m:t>T</m:t>
        </m:r>
      </m:oMath>
      <w:r>
        <w:t xml:space="preserve"> </w:t>
      </w:r>
      <w:r>
        <w:t xml:space="preserve">is undefined as</w:t>
      </w:r>
      <w:r>
        <w:t xml:space="preserve"> </w:t>
      </w:r>
      <m:oMath>
        <m:sSub>
          <m:e>
            <m:r>
              <m:t>I</m:t>
            </m:r>
          </m:e>
          <m:sub>
            <m:r>
              <m:t>2</m:t>
            </m:r>
          </m:sub>
        </m:sSub>
      </m:oMath>
      <w:r>
        <w:t xml:space="preserve"> </w:t>
      </w:r>
      <w:r>
        <w:t xml:space="preserve">has two columns and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has three rows.</w:t>
      </w:r>
    </w:p>
    <w:p>
      <w:r>
        <w:pict>
          <v:rect style="width:0;height:1.5pt" o:hralign="center" o:hrstd="t" o:hr="t"/>
        </w:pict>
      </w:r>
    </w:p>
    <w:bookmarkEnd w:id="12"/>
    <w:bookmarkStart w:id="13" w:name="q4"/>
    <w:p>
      <w:pPr>
        <w:pStyle w:val="Heading2"/>
      </w:pPr>
      <w:r>
        <w:t xml:space="preserve">Q4</w:t>
      </w:r>
    </w:p>
    <w:p>
      <w:pPr>
        <w:pStyle w:val="FirstParagraph"/>
      </w:pPr>
      <w:r>
        <w:t xml:space="preserve">For 4.1 to 4.4, pick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B</m:t>
        </m:r>
        <m:r>
          <m:rPr>
            <m:sty m:val="p"/>
          </m:rPr>
          <m:t>=</m:t>
        </m:r>
        <m:sSub>
          <m:e>
            <m:r>
              <m:t>I</m:t>
            </m:r>
          </m:e>
          <m:sub>
            <m:r>
              <m:t>2</m:t>
            </m:r>
          </m:sub>
        </m:sSub>
      </m:oMath>
      <w:r>
        <w:t xml:space="preserve">, the</w:t>
      </w:r>
      <w:r>
        <w:t xml:space="preserve"> </w:t>
      </w:r>
      <m:oMath>
        <m:r>
          <m:t>2</m:t>
        </m:r>
        <m:r>
          <m:rPr>
            <m:sty m:val="p"/>
          </m:rPr>
          <m:t>×</m:t>
        </m:r>
        <m:r>
          <m:t>2</m:t>
        </m:r>
      </m:oMath>
      <w:r>
        <w:t xml:space="preserve"> </w:t>
      </w:r>
      <w:r>
        <w:t xml:space="preserve">identity matrix. In this case,</w:t>
      </w:r>
      <w:r>
        <w:t xml:space="preserve"> </w:t>
      </w:r>
      <m:oMath>
        <m:r>
          <m:t>A</m:t>
        </m:r>
        <m:r>
          <m:t>B</m:t>
        </m:r>
        <m:r>
          <m:rPr>
            <m:sty m:val="p"/>
          </m:rPr>
          <m:t>=</m:t>
        </m:r>
        <m:sSub>
          <m:e>
            <m:r>
              <m:t>I</m:t>
            </m:r>
          </m:e>
          <m:sub>
            <m:r>
              <m:t>2</m:t>
            </m:r>
          </m:sub>
        </m:sSub>
      </m:oMath>
      <w:r>
        <w:t xml:space="preserve"> </w:t>
      </w:r>
      <w:r>
        <w:t xml:space="preserve">which is both upper triangular and lower triangular, a diagonal matrix, and the</w:t>
      </w:r>
      <w:r>
        <w:t xml:space="preserve"> </w:t>
      </w:r>
      <m:oMath>
        <m:r>
          <m:t>2</m:t>
        </m:r>
        <m:r>
          <m:rPr>
            <m:sty m:val="p"/>
          </m:rPr>
          <m:t>×</m:t>
        </m:r>
        <m:r>
          <m:t>2</m:t>
        </m:r>
      </m:oMath>
      <w:r>
        <w:t xml:space="preserve"> </w:t>
      </w:r>
      <w:r>
        <w:t xml:space="preserve">identity matrix.</w:t>
      </w:r>
    </w:p>
    <w:p>
      <w:pPr>
        <w:pStyle w:val="BodyText"/>
      </w:pPr>
      <w:r>
        <w:t xml:space="preserve">For 4.5, pick</w:t>
      </w:r>
    </w:p>
    <w:p>
      <w:pPr>
        <w:pStyle w:val="BodyText"/>
      </w:pPr>
      <m:oMathPara>
        <m:oMathParaPr>
          <m:jc m:val="center"/>
        </m:oMathParaPr>
        <m:oMath>
          <m:r>
            <m:t>A</m:t>
          </m:r>
          <m:r>
            <m:rPr>
              <m:sty m:val="p"/>
            </m:rPr>
            <m:t>=</m:t>
          </m:r>
          <m:d>
            <m:dPr>
              <m:begChr m:val="["/>
              <m:sepChr m:val=""/>
              <m:endChr m:val="]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center"/>
                        <m:count m:val="1"/>
                      </m:mcPr>
                    </m:mc>
                    <m:mc>
                      <m:mcPr>
                        <m:mcJc m:val="center"/>
                        <m:count m:val="1"/>
                      </m:mcPr>
                    </m:mc>
                  </m:mcs>
                </m:mPr>
                <m:mr>
                  <m:e>
                    <m:r>
                      <m:t>1</m:t>
                    </m:r>
                  </m:e>
                  <m:e>
                    <m:r>
                      <m:t>1</m:t>
                    </m:r>
                  </m:e>
                </m:mr>
                <m:mr>
                  <m:e>
                    <m:r>
                      <m:t>0</m:t>
                    </m:r>
                  </m:e>
                  <m:e>
                    <m:r>
                      <m:t>1</m:t>
                    </m:r>
                  </m:e>
                </m:mr>
              </m:m>
            </m:e>
          </m:d>
          <m:r>
            <m:t>  </m:t>
          </m:r>
          <m:r>
            <m:rPr>
              <m:nor/>
              <m:scr m:val="sans-serif"/>
              <m:sty m:val="p"/>
            </m:rPr>
            <m:t> and </m:t>
          </m:r>
          <m:r>
            <m:t>  </m:t>
          </m:r>
          <m:r>
            <m:t>B</m:t>
          </m:r>
          <m:r>
            <m:rPr>
              <m:sty m:val="p"/>
            </m:rPr>
            <m:t>=</m:t>
          </m:r>
          <m:d>
            <m:dPr>
              <m:begChr m:val="["/>
              <m:sepChr m:val=""/>
              <m:endChr m:val="]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center"/>
                        <m:count m:val="1"/>
                      </m:mcPr>
                    </m:mc>
                    <m:mc>
                      <m:mcPr>
                        <m:mcJc m:val="center"/>
                        <m:count m:val="1"/>
                      </m:mcPr>
                    </m:mc>
                  </m:mcs>
                </m:mPr>
                <m:mr>
                  <m:e>
                    <m:r>
                      <m:t>1</m:t>
                    </m:r>
                  </m:e>
                  <m:e>
                    <m:r>
                      <m:t>0</m:t>
                    </m:r>
                  </m:e>
                </m:mr>
                <m:mr>
                  <m:e>
                    <m:r>
                      <m:t>1</m:t>
                    </m:r>
                  </m:e>
                  <m:e>
                    <m:r>
                      <m:t>1</m:t>
                    </m:r>
                  </m:e>
                </m:mr>
              </m:m>
            </m:e>
          </m:d>
        </m:oMath>
      </m:oMathPara>
    </w:p>
    <w:p>
      <w:pPr>
        <w:pStyle w:val="FirstParagraph"/>
      </w:pPr>
      <w:r>
        <w:t xml:space="preserve">where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upper triangular 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lower triangular. But</w:t>
      </w:r>
    </w:p>
    <w:p>
      <w:pPr>
        <w:pStyle w:val="BodyText"/>
      </w:pPr>
      <m:oMathPara>
        <m:oMathParaPr>
          <m:jc m:val="center"/>
        </m:oMathParaPr>
        <m:oMath>
          <m:r>
            <m:t>A</m:t>
          </m:r>
          <m:r>
            <m:t>B</m:t>
          </m:r>
          <m:r>
            <m:rPr>
              <m:sty m:val="p"/>
            </m:rPr>
            <m:t>=</m:t>
          </m:r>
          <m:d>
            <m:dPr>
              <m:begChr m:val="["/>
              <m:sepChr m:val=""/>
              <m:endChr m:val="]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center"/>
                        <m:count m:val="1"/>
                      </m:mcPr>
                    </m:mc>
                    <m:mc>
                      <m:mcPr>
                        <m:mcJc m:val="center"/>
                        <m:count m:val="1"/>
                      </m:mcPr>
                    </m:mc>
                  </m:mcs>
                </m:mPr>
                <m:mr>
                  <m:e>
                    <m:r>
                      <m:t>1</m:t>
                    </m:r>
                  </m:e>
                  <m:e>
                    <m:r>
                      <m:t>1</m:t>
                    </m:r>
                  </m:e>
                </m:mr>
                <m:mr>
                  <m:e>
                    <m:r>
                      <m:t>0</m:t>
                    </m:r>
                  </m:e>
                  <m:e>
                    <m:r>
                      <m:t>1</m:t>
                    </m:r>
                  </m:e>
                </m:mr>
              </m:m>
            </m:e>
          </m:d>
          <m:d>
            <m:dPr>
              <m:begChr m:val="["/>
              <m:sepChr m:val=""/>
              <m:endChr m:val="]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center"/>
                        <m:count m:val="1"/>
                      </m:mcPr>
                    </m:mc>
                    <m:mc>
                      <m:mcPr>
                        <m:mcJc m:val="center"/>
                        <m:count m:val="1"/>
                      </m:mcPr>
                    </m:mc>
                  </m:mcs>
                </m:mPr>
                <m:mr>
                  <m:e>
                    <m:r>
                      <m:t>1</m:t>
                    </m:r>
                  </m:e>
                  <m:e>
                    <m:r>
                      <m:t>0</m:t>
                    </m:r>
                  </m:e>
                </m:mr>
                <m:mr>
                  <m:e>
                    <m:r>
                      <m:t>1</m:t>
                    </m:r>
                  </m:e>
                  <m:e>
                    <m:r>
                      <m:t>1</m:t>
                    </m:r>
                  </m:e>
                </m:mr>
              </m:m>
            </m:e>
          </m:d>
          <m:r>
            <m:rPr>
              <m:sty m:val="p"/>
            </m:rPr>
            <m:t>=</m:t>
          </m:r>
          <m:d>
            <m:dPr>
              <m:begChr m:val="["/>
              <m:sepChr m:val=""/>
              <m:endChr m:val="]"/>
              <m:grow/>
            </m:dPr>
            <m:e>
              <m:m>
                <m:mPr>
                  <m:baseJc m:val="center"/>
                  <m:plcHide m:val="on"/>
                  <m:mcs>
                    <m:mc>
                      <m:mcPr>
                        <m:mcJc m:val="center"/>
                        <m:count m:val="1"/>
                      </m:mcPr>
                    </m:mc>
                    <m:mc>
                      <m:mcPr>
                        <m:mcJc m:val="center"/>
                        <m:count m:val="1"/>
                      </m:mcPr>
                    </m:mc>
                  </m:mcs>
                </m:mPr>
                <m:mr>
                  <m:e>
                    <m:r>
                      <m:t>2</m:t>
                    </m:r>
                  </m:e>
                  <m:e>
                    <m:r>
                      <m:t>1</m:t>
                    </m:r>
                  </m:e>
                </m:mr>
                <m:mr>
                  <m:e>
                    <m:r>
                      <m:t>1</m:t>
                    </m:r>
                  </m:e>
                  <m:e>
                    <m:r>
                      <m:t>1</m:t>
                    </m:r>
                  </m:e>
                </m:mr>
              </m:m>
            </m:e>
          </m:d>
        </m:oMath>
      </m:oMathPara>
    </w:p>
    <w:p>
      <w:pPr>
        <w:pStyle w:val="FirstParagraph"/>
      </w:pPr>
      <w:r>
        <w:t xml:space="preserve">which is neither upper nor lower triangular.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13"/>
    <w:bookmarkStart w:id="15" w:name="version-history"/>
    <w:p>
      <w:pPr>
        <w:pStyle w:val="Heading2"/>
      </w:pPr>
      <w:r>
        <w:t xml:space="preserve">Version history</w:t>
      </w:r>
    </w:p>
    <w:p>
      <w:pPr>
        <w:pStyle w:val="FirstParagraph"/>
      </w:pPr>
      <w:r>
        <w:t xml:space="preserve">v1.0: initial version created 05/26 by tdhc.</w:t>
      </w:r>
    </w:p>
    <w:p>
      <w:pPr>
        <w:pStyle w:val="BodyText"/>
      </w:pPr>
      <w:hyperlink r:id="rId14">
        <w:r>
          <w:rPr>
            <w:rStyle w:val="Hyperlink"/>
          </w:rPr>
          <w:t xml:space="preserve">This work is licensed under CC BY-NC-SA 4.0.</w:t>
        </w:r>
      </w:hyperlink>
    </w:p>
    <w:bookmarkEnd w:id="15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9" Target="../questions/qs-matrixmultiplicationspecial.qmd" TargetMode="External" /><Relationship Type="http://schemas.openxmlformats.org/officeDocument/2006/relationships/hyperlink" Id="rId14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9" Target="../questions/qs-matrixmultiplicationspecial.qmd" TargetMode="External" /><Relationship Type="http://schemas.openxmlformats.org/officeDocument/2006/relationships/hyperlink" Id="rId14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Answers: Matrix multiplication with special matrices</dc:title>
  <dc:creator>Tom Coleman</dc:creator>
  <cp:keywords/>
  <dcterms:created xsi:type="dcterms:W3CDTF">2026-06-10T15:11:12Z</dcterms:created>
  <dcterms:modified xsi:type="dcterms:W3CDTF">2026-06-10T15:11:12Z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Answers to questions for the study guide on matrix multiplication with special matrices.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engines">
    <vt:lpwstr/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labels">
    <vt:lpwstr/>
  </property>
  <property fmtid="{D5CDD505-2E9C-101B-9397-08002B2CF9AE}" pid="12" name="toc-title">
    <vt:lpwstr>Table of contents</vt:lpwstr>
  </property>
</Properties>
</file>